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E41075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E41075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E41075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E41075">
        <w:rPr>
          <w:b/>
          <w:sz w:val="18"/>
          <w:szCs w:val="18"/>
        </w:rPr>
        <w:t>«Официальный вестник</w:t>
      </w:r>
    </w:p>
    <w:p w:rsidR="00396D10" w:rsidRPr="00E41075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E41075">
        <w:rPr>
          <w:b/>
          <w:sz w:val="18"/>
          <w:szCs w:val="18"/>
        </w:rPr>
        <w:t>Орловского сельского поселения»</w:t>
      </w:r>
    </w:p>
    <w:p w:rsidR="00396D10" w:rsidRPr="00E41075" w:rsidRDefault="00396D10" w:rsidP="006E02BC">
      <w:pPr>
        <w:tabs>
          <w:tab w:val="left" w:pos="426"/>
          <w:tab w:val="left" w:pos="6096"/>
        </w:tabs>
        <w:rPr>
          <w:b/>
          <w:sz w:val="18"/>
          <w:szCs w:val="18"/>
        </w:rPr>
      </w:pPr>
    </w:p>
    <w:p w:rsidR="004C03C1" w:rsidRPr="00E41075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E41075">
        <w:rPr>
          <w:sz w:val="18"/>
          <w:szCs w:val="18"/>
        </w:rPr>
        <w:t xml:space="preserve"> </w:t>
      </w:r>
      <w:r w:rsidR="000E65CE" w:rsidRPr="00E41075">
        <w:rPr>
          <w:sz w:val="18"/>
          <w:szCs w:val="18"/>
        </w:rPr>
        <w:t>22 ма</w:t>
      </w:r>
      <w:r w:rsidR="004C03C1" w:rsidRPr="00E41075">
        <w:rPr>
          <w:sz w:val="18"/>
          <w:szCs w:val="18"/>
        </w:rPr>
        <w:t>я</w:t>
      </w:r>
      <w:r w:rsidR="00685F5B" w:rsidRPr="00E41075">
        <w:rPr>
          <w:sz w:val="18"/>
          <w:szCs w:val="18"/>
        </w:rPr>
        <w:t xml:space="preserve"> 202</w:t>
      </w:r>
      <w:r w:rsidR="00665046" w:rsidRPr="00E41075">
        <w:rPr>
          <w:sz w:val="18"/>
          <w:szCs w:val="18"/>
        </w:rPr>
        <w:t>4</w:t>
      </w:r>
      <w:r w:rsidR="00396D10" w:rsidRPr="00E41075">
        <w:rPr>
          <w:sz w:val="18"/>
          <w:szCs w:val="18"/>
        </w:rPr>
        <w:t xml:space="preserve"> г.                           Информационный бюллетень               </w:t>
      </w:r>
      <w:r w:rsidR="000E65CE" w:rsidRPr="00E41075">
        <w:rPr>
          <w:sz w:val="18"/>
          <w:szCs w:val="18"/>
        </w:rPr>
        <w:t xml:space="preserve">                           № 593</w:t>
      </w:r>
    </w:p>
    <w:p w:rsidR="000C4F68" w:rsidRPr="000C4F68" w:rsidRDefault="000C4F68" w:rsidP="000C4F68">
      <w:pPr>
        <w:tabs>
          <w:tab w:val="left" w:pos="0"/>
          <w:tab w:val="left" w:pos="1260"/>
        </w:tabs>
        <w:spacing w:before="120"/>
        <w:jc w:val="center"/>
        <w:rPr>
          <w:b/>
          <w:sz w:val="18"/>
          <w:szCs w:val="18"/>
          <w:lang w:val="x-none" w:eastAsia="x-none"/>
        </w:rPr>
      </w:pPr>
      <w:r w:rsidRPr="000C4F68">
        <w:rPr>
          <w:b/>
          <w:sz w:val="18"/>
          <w:szCs w:val="18"/>
          <w:lang w:val="x-none" w:eastAsia="x-none"/>
        </w:rPr>
        <w:t xml:space="preserve">АДМИНИСТРАЦИЯ </w:t>
      </w:r>
      <w:r w:rsidRPr="000C4F68">
        <w:rPr>
          <w:b/>
          <w:sz w:val="18"/>
          <w:szCs w:val="18"/>
          <w:lang w:eastAsia="x-none"/>
        </w:rPr>
        <w:t>ОРЛО</w:t>
      </w:r>
      <w:r w:rsidRPr="000C4F68">
        <w:rPr>
          <w:b/>
          <w:sz w:val="18"/>
          <w:szCs w:val="18"/>
          <w:lang w:val="x-none" w:eastAsia="x-none"/>
        </w:rPr>
        <w:t>ВСКОГО СЕЛЬСКОГО ПОСЕЛЕНИЯ</w:t>
      </w:r>
    </w:p>
    <w:p w:rsidR="000C4F68" w:rsidRPr="000C4F68" w:rsidRDefault="000C4F68" w:rsidP="000C4F68">
      <w:pPr>
        <w:tabs>
          <w:tab w:val="left" w:pos="0"/>
          <w:tab w:val="left" w:pos="1260"/>
        </w:tabs>
        <w:jc w:val="center"/>
        <w:rPr>
          <w:b/>
          <w:sz w:val="18"/>
          <w:szCs w:val="18"/>
          <w:lang w:eastAsia="x-none"/>
        </w:rPr>
      </w:pPr>
      <w:r w:rsidRPr="000C4F68">
        <w:rPr>
          <w:b/>
          <w:sz w:val="18"/>
          <w:szCs w:val="18"/>
          <w:lang w:val="x-none" w:eastAsia="x-none"/>
        </w:rPr>
        <w:t>ТАРСКОГО МУНИЦИПАЛЬНОГО РАЙОНА ОМСКОЙ ОБЛАСТИ</w:t>
      </w:r>
    </w:p>
    <w:p w:rsidR="000C4F68" w:rsidRPr="000C4F68" w:rsidRDefault="000C4F68" w:rsidP="000C4F68">
      <w:pPr>
        <w:tabs>
          <w:tab w:val="left" w:pos="0"/>
          <w:tab w:val="left" w:pos="1260"/>
        </w:tabs>
        <w:jc w:val="center"/>
        <w:rPr>
          <w:sz w:val="18"/>
          <w:szCs w:val="18"/>
          <w:lang w:eastAsia="x-none"/>
        </w:rPr>
      </w:pPr>
    </w:p>
    <w:p w:rsidR="000C4F68" w:rsidRPr="000C4F68" w:rsidRDefault="000C4F68" w:rsidP="000C4F68">
      <w:pPr>
        <w:tabs>
          <w:tab w:val="left" w:pos="0"/>
          <w:tab w:val="left" w:pos="1260"/>
        </w:tabs>
        <w:jc w:val="center"/>
        <w:rPr>
          <w:b/>
          <w:sz w:val="18"/>
          <w:szCs w:val="18"/>
          <w:lang w:val="x-none" w:eastAsia="x-none"/>
        </w:rPr>
      </w:pPr>
      <w:r w:rsidRPr="000C4F68">
        <w:rPr>
          <w:b/>
          <w:sz w:val="18"/>
          <w:szCs w:val="18"/>
          <w:lang w:val="x-none" w:eastAsia="x-none"/>
        </w:rPr>
        <w:t>ПОСТАНОВЛЕНИЕ</w:t>
      </w:r>
    </w:p>
    <w:p w:rsidR="000C4F68" w:rsidRPr="000C4F68" w:rsidRDefault="000C4F68" w:rsidP="000C4F68">
      <w:pPr>
        <w:rPr>
          <w:sz w:val="18"/>
          <w:szCs w:val="1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4252"/>
        <w:gridCol w:w="936"/>
        <w:gridCol w:w="907"/>
      </w:tblGrid>
      <w:tr w:rsidR="000C4F68" w:rsidRPr="000C4F68" w:rsidTr="00E6398F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0C4F68" w:rsidRPr="000C4F68" w:rsidRDefault="000C4F68" w:rsidP="000C4F68">
            <w:pPr>
              <w:jc w:val="center"/>
              <w:rPr>
                <w:rFonts w:eastAsia="Calibri"/>
                <w:sz w:val="18"/>
                <w:szCs w:val="18"/>
              </w:rPr>
            </w:pPr>
            <w:r w:rsidRPr="000C4F68">
              <w:rPr>
                <w:rFonts w:eastAsia="Calibri"/>
                <w:sz w:val="18"/>
                <w:szCs w:val="18"/>
              </w:rPr>
              <w:t>22 мая 2024 года</w:t>
            </w:r>
          </w:p>
        </w:tc>
        <w:tc>
          <w:tcPr>
            <w:tcW w:w="4252" w:type="dxa"/>
            <w:shd w:val="clear" w:color="auto" w:fill="auto"/>
          </w:tcPr>
          <w:p w:rsidR="000C4F68" w:rsidRPr="000C4F68" w:rsidRDefault="000C4F68" w:rsidP="000C4F6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:rsidR="000C4F68" w:rsidRPr="000C4F68" w:rsidRDefault="000C4F68" w:rsidP="000C4F68">
            <w:pPr>
              <w:jc w:val="right"/>
              <w:rPr>
                <w:rFonts w:eastAsia="Calibri"/>
                <w:sz w:val="18"/>
                <w:szCs w:val="18"/>
              </w:rPr>
            </w:pPr>
            <w:r w:rsidRPr="000C4F68">
              <w:rPr>
                <w:rFonts w:eastAsia="Calibri"/>
                <w:sz w:val="18"/>
                <w:szCs w:val="18"/>
              </w:rPr>
              <w:t>№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0C4F68" w:rsidRPr="000C4F68" w:rsidRDefault="000C4F68" w:rsidP="000C4F68">
            <w:pPr>
              <w:jc w:val="center"/>
              <w:rPr>
                <w:rFonts w:eastAsia="Calibri"/>
                <w:sz w:val="18"/>
                <w:szCs w:val="18"/>
              </w:rPr>
            </w:pPr>
            <w:r w:rsidRPr="000C4F68">
              <w:rPr>
                <w:rFonts w:eastAsia="Calibri"/>
                <w:sz w:val="18"/>
                <w:szCs w:val="18"/>
              </w:rPr>
              <w:t>35</w:t>
            </w:r>
          </w:p>
        </w:tc>
      </w:tr>
    </w:tbl>
    <w:p w:rsidR="000C4F68" w:rsidRPr="000C4F68" w:rsidRDefault="000C4F68" w:rsidP="000C4F68">
      <w:pPr>
        <w:rPr>
          <w:sz w:val="18"/>
          <w:szCs w:val="18"/>
        </w:rPr>
      </w:pPr>
    </w:p>
    <w:p w:rsidR="000C4F68" w:rsidRPr="000C4F68" w:rsidRDefault="000C4F68" w:rsidP="000C4F68">
      <w:pPr>
        <w:jc w:val="center"/>
        <w:rPr>
          <w:sz w:val="18"/>
          <w:szCs w:val="18"/>
        </w:rPr>
      </w:pPr>
      <w:r w:rsidRPr="000C4F68">
        <w:rPr>
          <w:sz w:val="18"/>
          <w:szCs w:val="18"/>
        </w:rPr>
        <w:t>с. Орлово</w:t>
      </w:r>
    </w:p>
    <w:p w:rsidR="000C4F68" w:rsidRPr="000C4F68" w:rsidRDefault="000C4F68" w:rsidP="000C4F68">
      <w:pPr>
        <w:jc w:val="center"/>
        <w:rPr>
          <w:sz w:val="18"/>
          <w:szCs w:val="18"/>
        </w:rPr>
      </w:pPr>
    </w:p>
    <w:p w:rsidR="000C4F68" w:rsidRPr="000C4F68" w:rsidRDefault="000C4F68" w:rsidP="000C4F68">
      <w:pPr>
        <w:suppressAutoHyphens/>
        <w:jc w:val="center"/>
        <w:rPr>
          <w:rFonts w:eastAsia="Lucida Sans Unicode"/>
          <w:bCs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bCs/>
          <w:kern w:val="1"/>
          <w:sz w:val="18"/>
          <w:szCs w:val="18"/>
          <w:lang w:eastAsia="zh-CN" w:bidi="hi-IN"/>
        </w:rPr>
        <w:t>О запрете купания в летний период 2024 года</w:t>
      </w:r>
    </w:p>
    <w:p w:rsidR="000C4F68" w:rsidRPr="000C4F68" w:rsidRDefault="000C4F68" w:rsidP="000C4F68">
      <w:pPr>
        <w:suppressAutoHyphens/>
        <w:jc w:val="center"/>
        <w:rPr>
          <w:rFonts w:eastAsia="Lucida Sans Unicode"/>
          <w:bCs/>
          <w:kern w:val="1"/>
          <w:sz w:val="18"/>
          <w:szCs w:val="18"/>
          <w:lang w:eastAsia="zh-CN" w:bidi="hi-IN"/>
        </w:rPr>
      </w:pPr>
    </w:p>
    <w:p w:rsidR="000C4F68" w:rsidRPr="000C4F68" w:rsidRDefault="000C4F68" w:rsidP="000C4F68">
      <w:pPr>
        <w:shd w:val="clear" w:color="auto" w:fill="FFFFFF"/>
        <w:spacing w:line="288" w:lineRule="atLeast"/>
        <w:ind w:firstLine="709"/>
        <w:jc w:val="both"/>
        <w:textAlignment w:val="baseline"/>
        <w:rPr>
          <w:sz w:val="18"/>
          <w:szCs w:val="18"/>
        </w:rPr>
      </w:pPr>
      <w:r w:rsidRPr="000C4F68">
        <w:rPr>
          <w:sz w:val="18"/>
          <w:szCs w:val="18"/>
        </w:rPr>
        <w:t>В целях выполнения требований Водного кодекса Российской Федерации, Федерального закона от 6 октября 2003 года №131-ФЗ «Об общих принципах организации местного самоуправления в Российской Федерации» и приказа Министерство природных ресурсов и экологии Омской области от 22 марта 2012 года № 13 «Об утверждении правил охраны жизни людей на водных объектах в Омской области», руководствуясь Уставом Орловского сельского поселения Тарского муниципального района Омской области, Администрация Орловского сельского поселения Тарского муниципального района постановляет:</w:t>
      </w:r>
    </w:p>
    <w:p w:rsidR="000C4F68" w:rsidRPr="000C4F68" w:rsidRDefault="000C4F68" w:rsidP="000C4F68">
      <w:pPr>
        <w:numPr>
          <w:ilvl w:val="0"/>
          <w:numId w:val="14"/>
        </w:num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Запретить купание людей на водных объектах общего пользования на территории Орловского сельского поселения в традиционных местах массового отдыха населения, не разрешенных к эксплуатации, в связи с отсутствием пригодных для купания мест и несоответствия воды санитарно-эпидемиологическим нормам.</w:t>
      </w:r>
    </w:p>
    <w:p w:rsidR="000C4F68" w:rsidRPr="000C4F68" w:rsidRDefault="000C4F68" w:rsidP="000C4F68">
      <w:pPr>
        <w:numPr>
          <w:ilvl w:val="0"/>
          <w:numId w:val="14"/>
        </w:num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Выставить аншлаги, предупреждающие о запрещении купания и административной ответственности за нарушение.</w:t>
      </w:r>
    </w:p>
    <w:p w:rsidR="000C4F68" w:rsidRPr="000C4F68" w:rsidRDefault="000C4F68" w:rsidP="000C4F68">
      <w:pPr>
        <w:numPr>
          <w:ilvl w:val="0"/>
          <w:numId w:val="14"/>
        </w:num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Для извещения граждан о причинах запрещения купания в водоемах, разместить данную информацию на информационных стендах и доске объявлений.</w:t>
      </w:r>
    </w:p>
    <w:p w:rsidR="000C4F68" w:rsidRPr="000C4F68" w:rsidRDefault="000C4F68" w:rsidP="000C4F68">
      <w:pPr>
        <w:numPr>
          <w:ilvl w:val="0"/>
          <w:numId w:val="14"/>
        </w:num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Создать мобильную рабочую группу для постоянного контроля за местами, необорудованными для купания, в составе:</w:t>
      </w:r>
    </w:p>
    <w:p w:rsidR="000C4F68" w:rsidRPr="000C4F68" w:rsidRDefault="000C4F68" w:rsidP="000C4F68">
      <w:p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Саватеева Т.М.– депутат Совета Орловского сельского поселения (по согласованию);</w:t>
      </w:r>
    </w:p>
    <w:p w:rsidR="000C4F68" w:rsidRPr="000C4F68" w:rsidRDefault="000C4F68" w:rsidP="000C4F68">
      <w:p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Игнатьева Т.Г. – участковый уполномоченный полиции (по согласованию);</w:t>
      </w:r>
    </w:p>
    <w:p w:rsidR="000C4F68" w:rsidRPr="000C4F68" w:rsidRDefault="000C4F68" w:rsidP="000C4F68">
      <w:p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proofErr w:type="spellStart"/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Хозяйненко</w:t>
      </w:r>
      <w:proofErr w:type="spellEnd"/>
      <w:r w:rsidRPr="000C4F68">
        <w:rPr>
          <w:rFonts w:eastAsia="Lucida Sans Unicode"/>
          <w:kern w:val="1"/>
          <w:sz w:val="18"/>
          <w:szCs w:val="18"/>
          <w:lang w:eastAsia="zh-CN" w:bidi="hi-IN"/>
        </w:rPr>
        <w:t xml:space="preserve"> М.Г. – педагог психолог БОУ «Орловская СОШ» (по согласованию);</w:t>
      </w:r>
    </w:p>
    <w:p w:rsidR="000C4F68" w:rsidRPr="000C4F68" w:rsidRDefault="000C4F68" w:rsidP="000C4F68">
      <w:p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Губкин А.В. – Глава Орловского сельского поселения.</w:t>
      </w:r>
    </w:p>
    <w:p w:rsidR="000C4F68" w:rsidRPr="000C4F68" w:rsidRDefault="000C4F68" w:rsidP="000C4F68">
      <w:pPr>
        <w:numPr>
          <w:ilvl w:val="0"/>
          <w:numId w:val="14"/>
        </w:numPr>
        <w:tabs>
          <w:tab w:val="num" w:pos="1134"/>
        </w:tabs>
        <w:ind w:firstLine="709"/>
        <w:jc w:val="both"/>
        <w:rPr>
          <w:sz w:val="18"/>
          <w:szCs w:val="18"/>
        </w:rPr>
      </w:pPr>
      <w:r w:rsidRPr="000C4F68">
        <w:rPr>
          <w:sz w:val="18"/>
          <w:szCs w:val="18"/>
        </w:rPr>
        <w:t>Настоящее постановление вступает в силу со дня его подписания.</w:t>
      </w:r>
    </w:p>
    <w:p w:rsidR="000C4F68" w:rsidRPr="00E41075" w:rsidRDefault="000C4F68" w:rsidP="000C4F68">
      <w:pPr>
        <w:numPr>
          <w:ilvl w:val="0"/>
          <w:numId w:val="14"/>
        </w:numPr>
        <w:tabs>
          <w:tab w:val="num" w:pos="1134"/>
        </w:tabs>
        <w:suppressAutoHyphens/>
        <w:ind w:firstLine="70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Контроль исполнения настоящего постановления оставляю за собой.</w:t>
      </w:r>
    </w:p>
    <w:p w:rsidR="000C4F68" w:rsidRPr="000C4F68" w:rsidRDefault="000C4F68" w:rsidP="000C4F68">
      <w:pPr>
        <w:suppressAutoHyphens/>
        <w:ind w:left="1969"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</w:p>
    <w:p w:rsidR="000C4F68" w:rsidRPr="000C4F68" w:rsidRDefault="000C4F68" w:rsidP="000C4F68">
      <w:pPr>
        <w:suppressAutoHyphens/>
        <w:jc w:val="both"/>
        <w:rPr>
          <w:rFonts w:eastAsia="Lucida Sans Unicode"/>
          <w:bCs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Глава</w:t>
      </w:r>
      <w:r w:rsidRPr="000C4F68">
        <w:rPr>
          <w:rFonts w:eastAsia="Lucida Sans Unicode"/>
          <w:kern w:val="1"/>
          <w:sz w:val="18"/>
          <w:szCs w:val="18"/>
          <w:lang w:val="en-US" w:eastAsia="zh-CN" w:bidi="hi-IN"/>
        </w:rPr>
        <w:t> </w:t>
      </w:r>
      <w:r w:rsidRPr="000C4F68">
        <w:rPr>
          <w:rFonts w:eastAsia="Lucida Sans Unicode"/>
          <w:bCs/>
          <w:kern w:val="1"/>
          <w:sz w:val="18"/>
          <w:szCs w:val="18"/>
          <w:lang w:eastAsia="zh-CN" w:bidi="hi-IN"/>
        </w:rPr>
        <w:t>Орловского</w:t>
      </w:r>
    </w:p>
    <w:p w:rsidR="000C4F68" w:rsidRPr="000C4F68" w:rsidRDefault="000C4F68" w:rsidP="000C4F68">
      <w:pPr>
        <w:suppressAutoHyphens/>
        <w:jc w:val="both"/>
        <w:rPr>
          <w:rFonts w:eastAsia="Lucida Sans Unicode"/>
          <w:kern w:val="1"/>
          <w:sz w:val="18"/>
          <w:szCs w:val="18"/>
          <w:lang w:eastAsia="zh-CN" w:bidi="hi-IN"/>
        </w:rPr>
      </w:pP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сельского</w:t>
      </w:r>
      <w:r w:rsidRPr="000C4F68">
        <w:rPr>
          <w:rFonts w:eastAsia="Lucida Sans Unicode"/>
          <w:kern w:val="1"/>
          <w:sz w:val="18"/>
          <w:szCs w:val="18"/>
          <w:lang w:val="en-US" w:eastAsia="zh-CN" w:bidi="hi-IN"/>
        </w:rPr>
        <w:t> </w:t>
      </w:r>
      <w:r w:rsidRPr="000C4F68">
        <w:rPr>
          <w:rFonts w:eastAsia="Lucida Sans Unicode"/>
          <w:kern w:val="1"/>
          <w:sz w:val="18"/>
          <w:szCs w:val="18"/>
          <w:lang w:eastAsia="zh-CN" w:bidi="hi-IN"/>
        </w:rPr>
        <w:t>поселения                                                                      А.В. Губкин</w:t>
      </w:r>
    </w:p>
    <w:p w:rsidR="002D3C30" w:rsidRPr="002D3C30" w:rsidRDefault="002D3C30" w:rsidP="002D3C30">
      <w:pPr>
        <w:spacing w:before="240" w:after="60"/>
        <w:jc w:val="center"/>
        <w:outlineLvl w:val="0"/>
        <w:rPr>
          <w:bCs/>
          <w:kern w:val="28"/>
          <w:sz w:val="18"/>
          <w:szCs w:val="18"/>
          <w:lang w:eastAsia="en-US"/>
        </w:rPr>
      </w:pPr>
      <w:r w:rsidRPr="002D3C30">
        <w:rPr>
          <w:bCs/>
          <w:kern w:val="28"/>
          <w:sz w:val="18"/>
          <w:szCs w:val="18"/>
          <w:lang w:eastAsia="en-US"/>
        </w:rPr>
        <w:t xml:space="preserve">СОВЕТ </w:t>
      </w:r>
      <w:r w:rsidRPr="002D3C30">
        <w:rPr>
          <w:bCs/>
          <w:caps/>
          <w:kern w:val="28"/>
          <w:sz w:val="18"/>
          <w:szCs w:val="18"/>
          <w:lang w:eastAsia="en-US"/>
        </w:rPr>
        <w:t>Орловского</w:t>
      </w:r>
      <w:r w:rsidRPr="002D3C30">
        <w:rPr>
          <w:bCs/>
          <w:kern w:val="28"/>
          <w:sz w:val="18"/>
          <w:szCs w:val="18"/>
          <w:lang w:eastAsia="en-US"/>
        </w:rPr>
        <w:t xml:space="preserve"> СЕЛЬСКОГО ПОСЕЛЕНИЯ</w:t>
      </w:r>
    </w:p>
    <w:p w:rsidR="002D3C30" w:rsidRPr="002D3C30" w:rsidRDefault="002D3C30" w:rsidP="002D3C30">
      <w:pPr>
        <w:autoSpaceDE w:val="0"/>
        <w:autoSpaceDN w:val="0"/>
        <w:adjustRightInd w:val="0"/>
        <w:jc w:val="center"/>
        <w:rPr>
          <w:bCs/>
          <w:sz w:val="18"/>
          <w:szCs w:val="18"/>
          <w:lang w:eastAsia="en-US"/>
        </w:rPr>
      </w:pPr>
      <w:r w:rsidRPr="002D3C30">
        <w:rPr>
          <w:bCs/>
          <w:sz w:val="18"/>
          <w:szCs w:val="18"/>
          <w:lang w:eastAsia="en-US"/>
        </w:rPr>
        <w:t xml:space="preserve">ТАРСКОГО МУНИЦИПАЛЬНОГО РАЙОНА ОМСКОЙ ОБЛАСТИ </w:t>
      </w:r>
    </w:p>
    <w:p w:rsidR="002D3C30" w:rsidRPr="002D3C30" w:rsidRDefault="002D3C30" w:rsidP="002D3C30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  <w:lang w:eastAsia="en-US"/>
        </w:rPr>
      </w:pPr>
    </w:p>
    <w:p w:rsidR="002D3C30" w:rsidRPr="002D3C30" w:rsidRDefault="002D3C30" w:rsidP="002D3C30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  <w:lang w:eastAsia="en-US"/>
        </w:rPr>
      </w:pPr>
      <w:r w:rsidRPr="002D3C30">
        <w:rPr>
          <w:rFonts w:cs="Arial"/>
          <w:bCs/>
          <w:sz w:val="18"/>
          <w:szCs w:val="18"/>
          <w:lang w:eastAsia="en-US"/>
        </w:rPr>
        <w:t>РЕШЕНИЕ</w:t>
      </w:r>
    </w:p>
    <w:p w:rsidR="002D3C30" w:rsidRPr="002D3C30" w:rsidRDefault="002D3C30" w:rsidP="002D3C30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  <w:lang w:eastAsia="en-US"/>
        </w:rPr>
      </w:pPr>
    </w:p>
    <w:p w:rsidR="002D3C30" w:rsidRPr="002D3C30" w:rsidRDefault="002D3C30" w:rsidP="002D3C30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  <w:lang w:eastAsia="en-US"/>
        </w:rPr>
      </w:pPr>
      <w:r w:rsidRPr="002D3C30">
        <w:rPr>
          <w:rFonts w:cs="Arial"/>
          <w:bCs/>
          <w:sz w:val="18"/>
          <w:szCs w:val="18"/>
          <w:lang w:eastAsia="en-US"/>
        </w:rPr>
        <w:t>22 мая 2024 года                                                                        № 67/243</w:t>
      </w:r>
    </w:p>
    <w:p w:rsidR="002D3C30" w:rsidRPr="002D3C30" w:rsidRDefault="002D3C30" w:rsidP="002D3C30">
      <w:pPr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 </w:t>
      </w:r>
    </w:p>
    <w:p w:rsidR="002D3C30" w:rsidRPr="002D3C30" w:rsidRDefault="002D3C30" w:rsidP="002D3C30">
      <w:pPr>
        <w:jc w:val="center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lastRenderedPageBreak/>
        <w:t xml:space="preserve">О внесении изменений </w:t>
      </w:r>
    </w:p>
    <w:p w:rsidR="002D3C30" w:rsidRPr="002D3C30" w:rsidRDefault="002D3C30" w:rsidP="002D3C30">
      <w:pPr>
        <w:jc w:val="center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в Решение Совета Орловского сельского поселения  </w:t>
      </w:r>
    </w:p>
    <w:p w:rsidR="002D3C30" w:rsidRPr="002D3C30" w:rsidRDefault="002D3C30" w:rsidP="002D3C30">
      <w:pPr>
        <w:jc w:val="center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«О бюджете поселения на 2024 год </w:t>
      </w:r>
    </w:p>
    <w:p w:rsidR="002D3C30" w:rsidRPr="002D3C30" w:rsidRDefault="002D3C30" w:rsidP="002D3C30">
      <w:pPr>
        <w:jc w:val="center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и на плановый период 2025 и 2026 годов»</w:t>
      </w:r>
    </w:p>
    <w:p w:rsidR="002D3C30" w:rsidRPr="002D3C30" w:rsidRDefault="002D3C30" w:rsidP="002D3C30">
      <w:pPr>
        <w:tabs>
          <w:tab w:val="left" w:pos="900"/>
        </w:tabs>
        <w:ind w:firstLine="720"/>
        <w:jc w:val="center"/>
        <w:rPr>
          <w:sz w:val="18"/>
          <w:szCs w:val="18"/>
          <w:lang w:eastAsia="en-US"/>
        </w:rPr>
      </w:pPr>
    </w:p>
    <w:p w:rsidR="002D3C30" w:rsidRPr="002D3C30" w:rsidRDefault="002D3C30" w:rsidP="002D3C30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В соответствии со ст. 83 Бюджетного кодекса Российской Федерации, Совет Орловского сельского поселения  решил:</w:t>
      </w:r>
    </w:p>
    <w:p w:rsidR="002D3C30" w:rsidRPr="002D3C30" w:rsidRDefault="002D3C30" w:rsidP="002D3C30">
      <w:pPr>
        <w:tabs>
          <w:tab w:val="left" w:pos="1080"/>
        </w:tabs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Внести изменения в Решение Совета Орловского сельского поселения от 22 декабря 2023 года № 59/222 «О бюджете поселения на 2024 год и на плановый период 2025 и 2026 годов» (далее по тексту - решение) следующие изменения и дополнения:</w:t>
      </w:r>
    </w:p>
    <w:p w:rsidR="002D3C30" w:rsidRPr="002D3C30" w:rsidRDefault="002D3C30" w:rsidP="002D3C30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color w:val="000000"/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1. Статью 1 изложить в следующей редакции:</w:t>
      </w:r>
    </w:p>
    <w:p w:rsidR="002D3C30" w:rsidRPr="002D3C30" w:rsidRDefault="002D3C30" w:rsidP="002D3C30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«1. Утвердить основные характеристики бюджета Орловского сельского поселения (далее – местный бюджет) на 2024 год:</w:t>
      </w:r>
    </w:p>
    <w:p w:rsidR="002D3C30" w:rsidRPr="002D3C30" w:rsidRDefault="002D3C30" w:rsidP="002D3C30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1)</w:t>
      </w:r>
      <w:r w:rsidRPr="002D3C30">
        <w:rPr>
          <w:color w:val="000000"/>
          <w:sz w:val="18"/>
          <w:szCs w:val="18"/>
          <w:lang w:val="en-US" w:eastAsia="en-US"/>
        </w:rPr>
        <w:t> </w:t>
      </w:r>
      <w:r w:rsidRPr="002D3C30">
        <w:rPr>
          <w:color w:val="000000"/>
          <w:sz w:val="18"/>
          <w:szCs w:val="18"/>
          <w:lang w:eastAsia="en-US"/>
        </w:rPr>
        <w:t>общий объем доходов местного бюджета в сумме                                                   45 944 474,11 руб.;</w:t>
      </w:r>
    </w:p>
    <w:p w:rsidR="002D3C30" w:rsidRPr="002D3C30" w:rsidRDefault="002D3C30" w:rsidP="002D3C30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2)</w:t>
      </w:r>
      <w:r w:rsidRPr="002D3C30">
        <w:rPr>
          <w:color w:val="000000"/>
          <w:sz w:val="18"/>
          <w:szCs w:val="18"/>
          <w:lang w:val="en-US" w:eastAsia="en-US"/>
        </w:rPr>
        <w:t> </w:t>
      </w:r>
      <w:r w:rsidRPr="002D3C30">
        <w:rPr>
          <w:color w:val="000000"/>
          <w:sz w:val="18"/>
          <w:szCs w:val="18"/>
          <w:lang w:eastAsia="en-US"/>
        </w:rPr>
        <w:t>общий объем расходов местного бюджета в сумме                                46 139 315,50 руб.;</w:t>
      </w:r>
    </w:p>
    <w:p w:rsidR="002D3C30" w:rsidRPr="002D3C30" w:rsidRDefault="002D3C30" w:rsidP="002D3C30">
      <w:pPr>
        <w:ind w:firstLine="700"/>
        <w:jc w:val="both"/>
        <w:rPr>
          <w:color w:val="000000"/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3)</w:t>
      </w:r>
      <w:r w:rsidRPr="002D3C30">
        <w:rPr>
          <w:color w:val="000000"/>
          <w:sz w:val="18"/>
          <w:szCs w:val="18"/>
          <w:lang w:val="en-US" w:eastAsia="en-US"/>
        </w:rPr>
        <w:t> </w:t>
      </w:r>
      <w:r w:rsidRPr="002D3C30">
        <w:rPr>
          <w:color w:val="000000"/>
          <w:sz w:val="18"/>
          <w:szCs w:val="18"/>
          <w:lang w:eastAsia="en-US"/>
        </w:rPr>
        <w:t>дефицит местного бюджета в размере 194 841,39 руб.</w:t>
      </w:r>
    </w:p>
    <w:p w:rsidR="002D3C30" w:rsidRPr="002D3C30" w:rsidRDefault="002D3C30" w:rsidP="002D3C30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2.</w:t>
      </w:r>
      <w:r w:rsidRPr="002D3C30">
        <w:rPr>
          <w:color w:val="000000"/>
          <w:sz w:val="18"/>
          <w:szCs w:val="18"/>
          <w:lang w:val="en-US" w:eastAsia="en-US"/>
        </w:rPr>
        <w:t> </w:t>
      </w:r>
      <w:r w:rsidRPr="002D3C30">
        <w:rPr>
          <w:color w:val="000000"/>
          <w:sz w:val="18"/>
          <w:szCs w:val="18"/>
          <w:lang w:eastAsia="en-US"/>
        </w:rPr>
        <w:t>Утвердить основные характеристики местного бюджета на плановый период 2025 и 2026 годов:</w:t>
      </w:r>
    </w:p>
    <w:p w:rsidR="002D3C30" w:rsidRPr="002D3C30" w:rsidRDefault="002D3C30" w:rsidP="002D3C30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1)</w:t>
      </w:r>
      <w:r w:rsidRPr="002D3C30">
        <w:rPr>
          <w:color w:val="000000"/>
          <w:sz w:val="18"/>
          <w:szCs w:val="18"/>
          <w:lang w:val="en-US" w:eastAsia="en-US"/>
        </w:rPr>
        <w:t> </w:t>
      </w:r>
      <w:r w:rsidRPr="002D3C30">
        <w:rPr>
          <w:color w:val="000000"/>
          <w:sz w:val="18"/>
          <w:szCs w:val="18"/>
          <w:lang w:eastAsia="en-US"/>
        </w:rPr>
        <w:t>общий объем доходов местного бюджета на 2025 год в сумме                 4 403 369,98 руб. и на 2026 год в сумме 4 380 835,89 руб.;</w:t>
      </w:r>
    </w:p>
    <w:p w:rsidR="002D3C30" w:rsidRPr="002D3C30" w:rsidRDefault="002D3C30" w:rsidP="002D3C30">
      <w:pPr>
        <w:autoSpaceDE w:val="0"/>
        <w:autoSpaceDN w:val="0"/>
        <w:adjustRightInd w:val="0"/>
        <w:ind w:firstLine="700"/>
        <w:jc w:val="both"/>
        <w:rPr>
          <w:sz w:val="18"/>
          <w:szCs w:val="18"/>
          <w:lang w:eastAsia="en-US"/>
        </w:rPr>
      </w:pPr>
      <w:r w:rsidRPr="002D3C30">
        <w:rPr>
          <w:color w:val="000000"/>
          <w:sz w:val="18"/>
          <w:szCs w:val="18"/>
          <w:lang w:eastAsia="en-US"/>
        </w:rPr>
        <w:t>2)</w:t>
      </w:r>
      <w:r w:rsidRPr="002D3C30">
        <w:rPr>
          <w:color w:val="000000"/>
          <w:sz w:val="18"/>
          <w:szCs w:val="18"/>
          <w:lang w:val="en-US" w:eastAsia="en-US"/>
        </w:rPr>
        <w:t> </w:t>
      </w:r>
      <w:r w:rsidRPr="002D3C30">
        <w:rPr>
          <w:color w:val="000000"/>
          <w:sz w:val="18"/>
          <w:szCs w:val="18"/>
          <w:lang w:eastAsia="en-US"/>
        </w:rPr>
        <w:t>общий объем расходов местного бюджета на 2025 год в сумме                  4 403 369,98 руб., в том числе условно утвержденные расходы в сумме                     108 200,00 руб., и на 2026 год в сумме 4 380 835,89 руб., в том числе</w:t>
      </w:r>
      <w:r w:rsidRPr="002D3C30">
        <w:rPr>
          <w:sz w:val="18"/>
          <w:szCs w:val="18"/>
          <w:lang w:eastAsia="en-US"/>
        </w:rPr>
        <w:t xml:space="preserve"> условно утвержденные расходы в сумме </w:t>
      </w:r>
      <w:r w:rsidRPr="002D3C30">
        <w:rPr>
          <w:color w:val="000000"/>
          <w:sz w:val="18"/>
          <w:szCs w:val="18"/>
          <w:lang w:eastAsia="en-US"/>
        </w:rPr>
        <w:t>214 900,00</w:t>
      </w:r>
      <w:r w:rsidRPr="002D3C30">
        <w:rPr>
          <w:sz w:val="18"/>
          <w:szCs w:val="18"/>
          <w:lang w:eastAsia="en-US"/>
        </w:rPr>
        <w:t xml:space="preserve"> руб.;</w:t>
      </w:r>
    </w:p>
    <w:p w:rsidR="002D3C30" w:rsidRPr="002D3C30" w:rsidRDefault="002D3C30" w:rsidP="002D3C30">
      <w:pPr>
        <w:autoSpaceDE w:val="0"/>
        <w:autoSpaceDN w:val="0"/>
        <w:adjustRightInd w:val="0"/>
        <w:ind w:firstLine="70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3) дефицит местного бюджета на 2025 и на 2026 годы равный             нулю».</w:t>
      </w:r>
    </w:p>
    <w:p w:rsidR="002D3C30" w:rsidRPr="002D3C30" w:rsidRDefault="002D3C30" w:rsidP="002D3C30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2. В  статье 3:</w:t>
      </w:r>
    </w:p>
    <w:p w:rsidR="002D3C30" w:rsidRPr="002D3C30" w:rsidRDefault="002D3C30" w:rsidP="002D3C30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пункт 2 изложить в следующей редакции:</w:t>
      </w:r>
      <w:r w:rsidRPr="002D3C30">
        <w:rPr>
          <w:b/>
          <w:sz w:val="18"/>
          <w:szCs w:val="18"/>
          <w:lang w:eastAsia="en-US"/>
        </w:rPr>
        <w:t xml:space="preserve"> </w:t>
      </w:r>
      <w:r w:rsidRPr="002D3C30">
        <w:rPr>
          <w:sz w:val="18"/>
          <w:szCs w:val="18"/>
          <w:lang w:eastAsia="en-US"/>
        </w:rPr>
        <w:t>«2.</w:t>
      </w:r>
      <w:r w:rsidRPr="002D3C30">
        <w:rPr>
          <w:sz w:val="18"/>
          <w:szCs w:val="18"/>
          <w:lang w:val="en-US" w:eastAsia="en-US"/>
        </w:rPr>
        <w:t> </w:t>
      </w:r>
      <w:r w:rsidRPr="002D3C30">
        <w:rPr>
          <w:sz w:val="18"/>
          <w:szCs w:val="18"/>
          <w:lang w:eastAsia="en-US"/>
        </w:rPr>
        <w:t xml:space="preserve">Утвердить объем бюджетных ассигнований дорожного фонда Орловского  сельского поселения на 2024 год в размере </w:t>
      </w:r>
      <w:r w:rsidRPr="002D3C30">
        <w:rPr>
          <w:color w:val="000000"/>
          <w:sz w:val="18"/>
          <w:szCs w:val="18"/>
          <w:lang w:eastAsia="en-US"/>
        </w:rPr>
        <w:t xml:space="preserve">41 767 722,47 </w:t>
      </w:r>
      <w:r w:rsidRPr="002D3C30">
        <w:rPr>
          <w:sz w:val="18"/>
          <w:szCs w:val="18"/>
          <w:lang w:eastAsia="en-US"/>
        </w:rPr>
        <w:t xml:space="preserve"> руб., на 2025 год в размере               </w:t>
      </w:r>
      <w:r w:rsidRPr="002D3C30">
        <w:rPr>
          <w:color w:val="000000"/>
          <w:sz w:val="18"/>
          <w:szCs w:val="18"/>
          <w:lang w:eastAsia="en-US"/>
        </w:rPr>
        <w:t>1 030 000,00</w:t>
      </w:r>
      <w:r w:rsidRPr="002D3C30">
        <w:rPr>
          <w:sz w:val="18"/>
          <w:szCs w:val="18"/>
          <w:lang w:eastAsia="en-US"/>
        </w:rPr>
        <w:t xml:space="preserve"> руб., на 2026 год в размере </w:t>
      </w:r>
      <w:r w:rsidRPr="002D3C30">
        <w:rPr>
          <w:color w:val="000000"/>
          <w:sz w:val="18"/>
          <w:szCs w:val="18"/>
          <w:lang w:eastAsia="en-US"/>
        </w:rPr>
        <w:t>991 500,00</w:t>
      </w:r>
      <w:r w:rsidRPr="002D3C30">
        <w:rPr>
          <w:sz w:val="18"/>
          <w:szCs w:val="18"/>
          <w:lang w:eastAsia="en-US"/>
        </w:rPr>
        <w:t xml:space="preserve"> руб.».</w:t>
      </w:r>
    </w:p>
    <w:p w:rsidR="002D3C30" w:rsidRPr="002D3C30" w:rsidRDefault="002D3C30" w:rsidP="002D3C30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3. В </w:t>
      </w:r>
      <w:hyperlink r:id="rId8" w:history="1">
        <w:r w:rsidRPr="002D3C30">
          <w:rPr>
            <w:sz w:val="18"/>
            <w:szCs w:val="18"/>
            <w:lang w:eastAsia="en-US"/>
          </w:rPr>
          <w:t xml:space="preserve">статье </w:t>
        </w:r>
      </w:hyperlink>
      <w:r w:rsidRPr="002D3C30">
        <w:rPr>
          <w:sz w:val="18"/>
          <w:szCs w:val="18"/>
          <w:lang w:eastAsia="en-US"/>
        </w:rPr>
        <w:t>6:</w:t>
      </w:r>
    </w:p>
    <w:p w:rsidR="002D3C30" w:rsidRPr="002D3C30" w:rsidRDefault="002D3C30" w:rsidP="002D3C30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пункт 1 изложить в следующей редакции: «1.</w:t>
      </w:r>
      <w:r w:rsidRPr="002D3C30">
        <w:rPr>
          <w:sz w:val="18"/>
          <w:szCs w:val="18"/>
          <w:lang w:val="en-US" w:eastAsia="en-US"/>
        </w:rPr>
        <w:t> </w:t>
      </w:r>
      <w:r w:rsidRPr="002D3C30">
        <w:rPr>
          <w:sz w:val="18"/>
          <w:szCs w:val="18"/>
          <w:lang w:eastAsia="en-US"/>
        </w:rPr>
        <w:t xml:space="preserve">Утвердить объем межбюджетных трансфертов, получаемых из других бюджетов бюджетной системы Российской Федерации, в 2024 году в сумме </w:t>
      </w:r>
      <w:r w:rsidRPr="002D3C30">
        <w:rPr>
          <w:bCs/>
          <w:color w:val="000000"/>
          <w:sz w:val="18"/>
          <w:szCs w:val="18"/>
          <w:shd w:val="clear" w:color="auto" w:fill="FFFFFF"/>
          <w:lang w:eastAsia="en-US"/>
        </w:rPr>
        <w:t>44 705 293,81</w:t>
      </w:r>
      <w:r w:rsidRPr="002D3C30">
        <w:rPr>
          <w:sz w:val="18"/>
          <w:szCs w:val="18"/>
          <w:lang w:eastAsia="en-US"/>
        </w:rPr>
        <w:t xml:space="preserve"> руб., в 2025 году в сумме 3 173 429,98 руб. и в 2026 году в сумме 3 183 715,89 руб.»</w:t>
      </w:r>
    </w:p>
    <w:p w:rsidR="002D3C30" w:rsidRPr="002D3C30" w:rsidRDefault="002D3C30" w:rsidP="002D3C30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4. Приложение № 2 «</w:t>
      </w:r>
      <w:hyperlink r:id="rId9" w:history="1">
        <w:r w:rsidRPr="002D3C30">
          <w:rPr>
            <w:iCs/>
            <w:sz w:val="18"/>
            <w:szCs w:val="18"/>
            <w:lang w:eastAsia="en-US"/>
          </w:rPr>
          <w:t>Безвозмездные поступления</w:t>
        </w:r>
      </w:hyperlink>
      <w:r w:rsidRPr="002D3C30">
        <w:rPr>
          <w:iCs/>
          <w:sz w:val="18"/>
          <w:szCs w:val="18"/>
          <w:lang w:eastAsia="en-US"/>
        </w:rPr>
        <w:t xml:space="preserve"> в местный бюджет на 2024 год и на плановый период 2025 и 2026 годов</w:t>
      </w:r>
      <w:r w:rsidRPr="002D3C30">
        <w:rPr>
          <w:sz w:val="18"/>
          <w:szCs w:val="18"/>
          <w:lang w:eastAsia="en-US"/>
        </w:rPr>
        <w:t>» изложить в редакции согласно приложению № 1 к настоящему Решению.</w:t>
      </w:r>
    </w:p>
    <w:p w:rsidR="002D3C30" w:rsidRPr="002D3C30" w:rsidRDefault="002D3C30" w:rsidP="002D3C3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2D3C30">
        <w:rPr>
          <w:sz w:val="18"/>
          <w:szCs w:val="18"/>
        </w:rPr>
        <w:t>5.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2D3C30" w:rsidRPr="002D3C30" w:rsidRDefault="002D3C30" w:rsidP="002D3C30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6. Приложение № 4 «Ведомственная структура расходов местного бюджета на 2024 год и на плановый период 2025 и 2026 годов» изложить в редакции согласно приложению № 3 к настоящему Решению.</w:t>
      </w:r>
    </w:p>
    <w:p w:rsidR="002D3C30" w:rsidRPr="002D3C30" w:rsidRDefault="002D3C30" w:rsidP="002D3C30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7.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4 к настоящему Решению. </w:t>
      </w:r>
    </w:p>
    <w:p w:rsidR="002D3C30" w:rsidRPr="002D3C30" w:rsidRDefault="002D3C30" w:rsidP="002D3C30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8. Приложение № 6 «Источники финансирования дефицита местного бюджета на 2024 год и на плановый период 2025 и 2026 годов» изложить в редакции согласно приложению № 5 к настоящему Решению.</w:t>
      </w:r>
    </w:p>
    <w:p w:rsidR="002D3C30" w:rsidRPr="002D3C30" w:rsidRDefault="002D3C30" w:rsidP="002D3C30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9. Приложение № 7 «Адресная инвестиционная программа Орловского сельского поселения на 2024 год и на плановый период 2025 и 2026 годов» изложить в редакции согласно приложению № 6 к настоящему Решению.</w:t>
      </w:r>
    </w:p>
    <w:p w:rsidR="002D3C30" w:rsidRPr="002D3C30" w:rsidRDefault="002D3C30" w:rsidP="002D3C30">
      <w:pPr>
        <w:tabs>
          <w:tab w:val="left" w:pos="900"/>
        </w:tabs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10.  Настоящее решение вступает в силу на следующий день после его официального опубликования (обнародования).</w:t>
      </w:r>
    </w:p>
    <w:p w:rsidR="002D3C30" w:rsidRPr="002D3C30" w:rsidRDefault="002D3C30" w:rsidP="002D3C30">
      <w:pPr>
        <w:ind w:firstLine="720"/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11. Опубликовать настоящее Решение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 Омской области.</w:t>
      </w:r>
    </w:p>
    <w:p w:rsidR="002D3C30" w:rsidRPr="002D3C30" w:rsidRDefault="002D3C30" w:rsidP="002D3C30">
      <w:pPr>
        <w:jc w:val="both"/>
        <w:rPr>
          <w:sz w:val="18"/>
          <w:szCs w:val="18"/>
          <w:lang w:eastAsia="en-US"/>
        </w:rPr>
      </w:pPr>
    </w:p>
    <w:p w:rsidR="002D3C30" w:rsidRPr="002D3C30" w:rsidRDefault="002D3C30" w:rsidP="002D3C30">
      <w:pPr>
        <w:ind w:firstLine="11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Председатель Совета</w:t>
      </w:r>
    </w:p>
    <w:p w:rsidR="002D3C30" w:rsidRPr="002D3C30" w:rsidRDefault="002D3C30" w:rsidP="002D3C30">
      <w:pPr>
        <w:ind w:firstLine="11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Орловского сельского поселения                                                    </w:t>
      </w:r>
    </w:p>
    <w:p w:rsidR="002D3C30" w:rsidRPr="002D3C30" w:rsidRDefault="002D3C30" w:rsidP="002D3C30">
      <w:pPr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Тарского муниципального района  </w:t>
      </w:r>
    </w:p>
    <w:p w:rsidR="002D3C30" w:rsidRPr="002D3C30" w:rsidRDefault="002D3C30" w:rsidP="002D3C30">
      <w:pPr>
        <w:ind w:firstLine="11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lastRenderedPageBreak/>
        <w:t>Омской области</w:t>
      </w:r>
      <w:r w:rsidRPr="002D3C30">
        <w:rPr>
          <w:sz w:val="18"/>
          <w:szCs w:val="18"/>
          <w:lang w:eastAsia="en-US"/>
        </w:rPr>
        <w:tab/>
        <w:t xml:space="preserve">                                                                         Т.М. Саватеева</w:t>
      </w:r>
    </w:p>
    <w:p w:rsidR="002D3C30" w:rsidRPr="002D3C30" w:rsidRDefault="002D3C30" w:rsidP="002D3C30">
      <w:pPr>
        <w:ind w:firstLine="11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 </w:t>
      </w:r>
    </w:p>
    <w:p w:rsidR="002D3C30" w:rsidRPr="002D3C30" w:rsidRDefault="002D3C30" w:rsidP="002D3C30">
      <w:pPr>
        <w:ind w:firstLine="11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Глава</w:t>
      </w:r>
      <w:r w:rsidRPr="002D3C30">
        <w:rPr>
          <w:sz w:val="18"/>
          <w:szCs w:val="18"/>
          <w:lang w:val="en-US" w:eastAsia="en-US"/>
        </w:rPr>
        <w:t> </w:t>
      </w:r>
      <w:r w:rsidRPr="002D3C30">
        <w:rPr>
          <w:sz w:val="18"/>
          <w:szCs w:val="18"/>
          <w:lang w:eastAsia="en-US"/>
        </w:rPr>
        <w:t xml:space="preserve">Орловского </w:t>
      </w:r>
    </w:p>
    <w:p w:rsidR="002D3C30" w:rsidRPr="002D3C30" w:rsidRDefault="002D3C30" w:rsidP="002D3C30">
      <w:pPr>
        <w:ind w:firstLine="11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сельского</w:t>
      </w:r>
      <w:r w:rsidRPr="002D3C30">
        <w:rPr>
          <w:sz w:val="18"/>
          <w:szCs w:val="18"/>
          <w:lang w:val="en-US" w:eastAsia="en-US"/>
        </w:rPr>
        <w:t> </w:t>
      </w:r>
      <w:r w:rsidRPr="002D3C30">
        <w:rPr>
          <w:sz w:val="18"/>
          <w:szCs w:val="18"/>
          <w:lang w:eastAsia="en-US"/>
        </w:rPr>
        <w:t xml:space="preserve">поселения                                                                    </w:t>
      </w:r>
    </w:p>
    <w:p w:rsidR="002D3C30" w:rsidRPr="002D3C30" w:rsidRDefault="002D3C30" w:rsidP="002D3C30">
      <w:pPr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 xml:space="preserve">Тарского муниципального района  </w:t>
      </w:r>
    </w:p>
    <w:p w:rsidR="002D3C30" w:rsidRPr="002D3C30" w:rsidRDefault="002D3C30" w:rsidP="002D3C30">
      <w:pPr>
        <w:jc w:val="both"/>
        <w:rPr>
          <w:sz w:val="18"/>
          <w:szCs w:val="18"/>
          <w:lang w:eastAsia="en-US"/>
        </w:rPr>
      </w:pPr>
      <w:r w:rsidRPr="002D3C30">
        <w:rPr>
          <w:sz w:val="18"/>
          <w:szCs w:val="18"/>
          <w:lang w:eastAsia="en-US"/>
        </w:rPr>
        <w:t>Омской области</w:t>
      </w:r>
      <w:r w:rsidRPr="002D3C30">
        <w:rPr>
          <w:sz w:val="18"/>
          <w:szCs w:val="18"/>
          <w:lang w:eastAsia="en-US"/>
        </w:rPr>
        <w:tab/>
        <w:t xml:space="preserve">                                                                              А.В. Губкин </w:t>
      </w:r>
    </w:p>
    <w:p w:rsidR="002446AF" w:rsidRPr="00E41075" w:rsidRDefault="002446AF" w:rsidP="002446A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16001" w:type="dxa"/>
        <w:tblLook w:val="04A0" w:firstRow="1" w:lastRow="0" w:firstColumn="1" w:lastColumn="0" w:noHBand="0" w:noVBand="1"/>
      </w:tblPr>
      <w:tblGrid>
        <w:gridCol w:w="3918"/>
        <w:gridCol w:w="1008"/>
        <w:gridCol w:w="1334"/>
        <w:gridCol w:w="1008"/>
        <w:gridCol w:w="1265"/>
        <w:gridCol w:w="1053"/>
        <w:gridCol w:w="1100"/>
        <w:gridCol w:w="1847"/>
        <w:gridCol w:w="1191"/>
        <w:gridCol w:w="1152"/>
        <w:gridCol w:w="1125"/>
      </w:tblGrid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Приложение № 1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96235D" w:rsidRPr="0096235D" w:rsidTr="0096235D">
        <w:trPr>
          <w:trHeight w:val="375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"Приложение № 2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96235D" w:rsidRPr="0096235D" w:rsidTr="0096235D">
        <w:trPr>
          <w:trHeight w:val="19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БЕЗВОЗМЕЗДНЫЕ ПОСТУПЛЕНИЯ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в местный бюджет на 2024 год и на плановый период 2025 и 2026 годов</w:t>
            </w:r>
          </w:p>
        </w:tc>
      </w:tr>
      <w:tr w:rsidR="0096235D" w:rsidRPr="0096235D" w:rsidTr="0096235D">
        <w:trPr>
          <w:trHeight w:val="255"/>
        </w:trPr>
        <w:tc>
          <w:tcPr>
            <w:tcW w:w="1600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</w:tr>
      <w:tr w:rsidR="0096235D" w:rsidRPr="0096235D" w:rsidTr="0096235D">
        <w:trPr>
          <w:trHeight w:val="747"/>
        </w:trPr>
        <w:tc>
          <w:tcPr>
            <w:tcW w:w="39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8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34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96235D" w:rsidRPr="0096235D" w:rsidTr="0096235D">
        <w:trPr>
          <w:trHeight w:val="750"/>
        </w:trPr>
        <w:tc>
          <w:tcPr>
            <w:tcW w:w="3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Вид доходов бюджета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Подвид доходов бюджета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96235D" w:rsidRPr="0096235D" w:rsidTr="0096235D">
        <w:trPr>
          <w:trHeight w:val="3375"/>
        </w:trPr>
        <w:tc>
          <w:tcPr>
            <w:tcW w:w="3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Группа доходов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Подгруппа доходов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Статья доходов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Подстатья доходов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Элемент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96235D" w:rsidRPr="0096235D" w:rsidTr="0096235D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44 705 293,81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3 173 429,98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3 183 715,89</w:t>
            </w:r>
          </w:p>
        </w:tc>
      </w:tr>
      <w:tr w:rsidR="0096235D" w:rsidRPr="0096235D" w:rsidTr="0096235D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44 705 293,81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3 173 429,98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3 183 715,89</w:t>
            </w:r>
          </w:p>
        </w:tc>
      </w:tr>
      <w:tr w:rsidR="0096235D" w:rsidRPr="0096235D" w:rsidTr="0096235D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3 097 479,98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3 100 548,89</w:t>
            </w:r>
          </w:p>
        </w:tc>
      </w:tr>
      <w:tr w:rsidR="0096235D" w:rsidRPr="0096235D" w:rsidTr="0096235D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3 097 479,98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3 100 548,89</w:t>
            </w:r>
          </w:p>
        </w:tc>
      </w:tr>
      <w:tr w:rsidR="0096235D" w:rsidRPr="0096235D" w:rsidTr="0096235D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3 097 479,98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3 100 548,89</w:t>
            </w:r>
          </w:p>
        </w:tc>
      </w:tr>
      <w:tr w:rsidR="0096235D" w:rsidRPr="0096235D" w:rsidTr="0096235D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96235D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96235D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Субсидии бюджетам сельских поселений на </w:t>
            </w:r>
            <w:proofErr w:type="spellStart"/>
            <w:r w:rsidRPr="0096235D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96235D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18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2 390 818,57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2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6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1 992 518,61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1 992 518,61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96235D" w:rsidRPr="00E41075" w:rsidRDefault="0096235D" w:rsidP="002446A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17840" w:type="dxa"/>
        <w:tblLook w:val="04A0" w:firstRow="1" w:lastRow="0" w:firstColumn="1" w:lastColumn="0" w:noHBand="0" w:noVBand="1"/>
      </w:tblPr>
      <w:tblGrid>
        <w:gridCol w:w="3920"/>
        <w:gridCol w:w="1020"/>
        <w:gridCol w:w="1297"/>
        <w:gridCol w:w="1980"/>
        <w:gridCol w:w="1980"/>
        <w:gridCol w:w="1919"/>
        <w:gridCol w:w="1980"/>
        <w:gridCol w:w="1764"/>
        <w:gridCol w:w="1980"/>
      </w:tblGrid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Приложение № 2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lastRenderedPageBreak/>
              <w:t>и на плановый период 2025 и 2026 годов"</w:t>
            </w:r>
          </w:p>
        </w:tc>
      </w:tr>
      <w:tr w:rsidR="0096235D" w:rsidRPr="0096235D" w:rsidTr="0096235D">
        <w:trPr>
          <w:trHeight w:val="25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"Приложение № 3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РАСПРЕДЕЛЕНИЕ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96235D" w:rsidRPr="0096235D" w:rsidTr="0096235D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классификации расходов бюджетов на 2024 год и на плановый период 2025 и 2026 годов</w:t>
            </w:r>
          </w:p>
        </w:tc>
      </w:tr>
      <w:tr w:rsidR="0096235D" w:rsidRPr="0096235D" w:rsidTr="0096235D">
        <w:trPr>
          <w:trHeight w:val="375"/>
        </w:trPr>
        <w:tc>
          <w:tcPr>
            <w:tcW w:w="101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2040"/>
        </w:trPr>
        <w:tc>
          <w:tcPr>
            <w:tcW w:w="3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23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160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96235D" w:rsidRPr="0096235D" w:rsidTr="0096235D">
        <w:trPr>
          <w:trHeight w:val="300"/>
        </w:trPr>
        <w:tc>
          <w:tcPr>
            <w:tcW w:w="3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96235D" w:rsidRPr="0096235D" w:rsidTr="0096235D">
        <w:trPr>
          <w:trHeight w:val="1875"/>
        </w:trPr>
        <w:tc>
          <w:tcPr>
            <w:tcW w:w="3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</w:t>
            </w:r>
          </w:p>
        </w:tc>
      </w:tr>
      <w:tr w:rsidR="0096235D" w:rsidRPr="0096235D" w:rsidTr="0096235D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3 972 504,70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3 069 219,98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3 001 268,89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2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62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1 578 105,40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2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1 256 771,30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41 861 796,70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40 649 555,31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40 759 569,41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</w:tbl>
    <w:p w:rsidR="0096235D" w:rsidRPr="00E41075" w:rsidRDefault="0096235D" w:rsidP="002446A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24502" w:type="dxa"/>
        <w:tblLook w:val="04A0" w:firstRow="1" w:lastRow="0" w:firstColumn="1" w:lastColumn="0" w:noHBand="0" w:noVBand="1"/>
      </w:tblPr>
      <w:tblGrid>
        <w:gridCol w:w="740"/>
        <w:gridCol w:w="3960"/>
        <w:gridCol w:w="1908"/>
        <w:gridCol w:w="1020"/>
        <w:gridCol w:w="1297"/>
        <w:gridCol w:w="940"/>
        <w:gridCol w:w="795"/>
        <w:gridCol w:w="920"/>
        <w:gridCol w:w="880"/>
        <w:gridCol w:w="1114"/>
        <w:gridCol w:w="1747"/>
        <w:gridCol w:w="1980"/>
        <w:gridCol w:w="1658"/>
        <w:gridCol w:w="1980"/>
        <w:gridCol w:w="1583"/>
        <w:gridCol w:w="1980"/>
      </w:tblGrid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Приложение № 3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"Приложение № 4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ВЕДОМСТВЕННАЯ СТРУКТУРА</w:t>
            </w:r>
          </w:p>
        </w:tc>
      </w:tr>
      <w:tr w:rsidR="0096235D" w:rsidRPr="0096235D" w:rsidTr="0096235D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 xml:space="preserve"> расходов местного бюджета на 2024 год и на плановый период 2025 и 2026 годов</w:t>
            </w:r>
          </w:p>
        </w:tc>
      </w:tr>
      <w:tr w:rsidR="0096235D" w:rsidRPr="0096235D" w:rsidTr="0096235D">
        <w:trPr>
          <w:trHeight w:val="375"/>
        </w:trPr>
        <w:tc>
          <w:tcPr>
            <w:tcW w:w="173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88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09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Главный </w:t>
            </w:r>
            <w:proofErr w:type="spellStart"/>
            <w:r w:rsidRPr="0096235D">
              <w:rPr>
                <w:color w:val="000000"/>
                <w:sz w:val="18"/>
                <w:szCs w:val="18"/>
              </w:rPr>
              <w:t>распорядиетель</w:t>
            </w:r>
            <w:proofErr w:type="spellEnd"/>
            <w:r w:rsidRPr="0096235D">
              <w:rPr>
                <w:color w:val="000000"/>
                <w:sz w:val="18"/>
                <w:szCs w:val="18"/>
              </w:rPr>
              <w:t xml:space="preserve"> средств местного бюджета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5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96235D" w:rsidRPr="0096235D" w:rsidTr="0096235D">
        <w:trPr>
          <w:trHeight w:val="312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40 759 569,41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3 972 504,70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3 069 219,98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3 001 268,89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1 578 105,40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1 578 105,40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1 578 105,40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1 578 105,40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1 578 105,40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1 375 705,40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1 166 419,98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1 299 698,89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1 375 705,40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1 166 419,98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1 299 698,89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182 400,00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182 400,00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Резервный фонд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1 256 771,30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1 256 771,30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1 256 771,30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41 861 796,70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40 649 555,31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E41075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40 759 569,41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</w:tbl>
    <w:p w:rsidR="0096235D" w:rsidRPr="00E41075" w:rsidRDefault="0096235D" w:rsidP="002446A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21380" w:type="dxa"/>
        <w:tblLook w:val="04A0" w:firstRow="1" w:lastRow="0" w:firstColumn="1" w:lastColumn="0" w:noHBand="0" w:noVBand="1"/>
      </w:tblPr>
      <w:tblGrid>
        <w:gridCol w:w="740"/>
        <w:gridCol w:w="3960"/>
        <w:gridCol w:w="940"/>
        <w:gridCol w:w="880"/>
        <w:gridCol w:w="920"/>
        <w:gridCol w:w="880"/>
        <w:gridCol w:w="1180"/>
        <w:gridCol w:w="1980"/>
        <w:gridCol w:w="1980"/>
        <w:gridCol w:w="1980"/>
        <w:gridCol w:w="1980"/>
        <w:gridCol w:w="1980"/>
        <w:gridCol w:w="1980"/>
      </w:tblGrid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Приложение № 4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lastRenderedPageBreak/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bookmarkStart w:id="0" w:name="RANGE!A8:M22"/>
            <w:r w:rsidRPr="0096235D">
              <w:rPr>
                <w:sz w:val="18"/>
                <w:szCs w:val="18"/>
              </w:rPr>
              <w:t>"Приложение № 5</w:t>
            </w:r>
            <w:bookmarkEnd w:id="0"/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35D" w:rsidRPr="0096235D" w:rsidRDefault="0096235D" w:rsidP="0096235D">
            <w:pPr>
              <w:jc w:val="right"/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РАСПРЕДЕЛЕНИЕ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бюджетных ассигнований местного бюджета по целевым статьям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(муниципальным программам и непрограммным направлениям деятельности),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группам и подгруппам видов расходов классификации расходов бюджетов</w:t>
            </w:r>
          </w:p>
        </w:tc>
      </w:tr>
      <w:tr w:rsidR="0096235D" w:rsidRPr="0096235D" w:rsidTr="0096235D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на 2024 год и на плановый период 2025 и 2026 годов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</w:p>
        </w:tc>
      </w:tr>
      <w:tr w:rsidR="0096235D" w:rsidRPr="0096235D" w:rsidTr="0096235D">
        <w:trPr>
          <w:trHeight w:val="1043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1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2026 год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</w:t>
            </w:r>
          </w:p>
        </w:tc>
      </w:tr>
      <w:tr w:rsidR="0096235D" w:rsidRPr="0096235D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40 759 569,41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4 048 361,70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3 145 169,98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3 084 435,89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2 891 590,40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2 352 249,98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2 513 115,89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Резервный фонд Администрации Орловского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2 362 903,40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2 275 299,98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2 428 948,89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2 153 503,40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1 914 419,98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2 064 298,89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2 153 503,40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1 914 419,98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2 064 298,89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189 400,00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  <w:tr w:rsidR="0096235D" w:rsidRPr="0096235D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1 156 771,30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41 808 879,57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40 596 638,18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40 555 481,08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726 474,15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S0050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1 898 444,38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1.3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282 074,23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192 074,23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94 074,23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15 704,13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6235D" w:rsidRPr="0096235D" w:rsidTr="0096235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35D" w:rsidRPr="0096235D" w:rsidRDefault="0096235D" w:rsidP="0096235D">
            <w:pPr>
              <w:rPr>
                <w:sz w:val="18"/>
                <w:szCs w:val="18"/>
              </w:rPr>
            </w:pPr>
            <w:r w:rsidRPr="0096235D">
              <w:rPr>
                <w:sz w:val="18"/>
                <w:szCs w:val="1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40 759 569,41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right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5D" w:rsidRPr="0096235D" w:rsidRDefault="0096235D" w:rsidP="0096235D">
            <w:pPr>
              <w:jc w:val="center"/>
              <w:rPr>
                <w:color w:val="000000"/>
                <w:sz w:val="18"/>
                <w:szCs w:val="18"/>
              </w:rPr>
            </w:pPr>
            <w:r w:rsidRPr="0096235D">
              <w:rPr>
                <w:color w:val="000000"/>
                <w:sz w:val="18"/>
                <w:szCs w:val="18"/>
              </w:rPr>
              <w:t>83 167,00</w:t>
            </w:r>
          </w:p>
        </w:tc>
      </w:tr>
    </w:tbl>
    <w:p w:rsidR="0096235D" w:rsidRPr="00E41075" w:rsidRDefault="0096235D" w:rsidP="002446A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18665" w:type="dxa"/>
        <w:tblLook w:val="04A0" w:firstRow="1" w:lastRow="0" w:firstColumn="1" w:lastColumn="0" w:noHBand="0" w:noVBand="1"/>
      </w:tblPr>
      <w:tblGrid>
        <w:gridCol w:w="840"/>
        <w:gridCol w:w="4420"/>
        <w:gridCol w:w="1060"/>
        <w:gridCol w:w="480"/>
        <w:gridCol w:w="320"/>
        <w:gridCol w:w="160"/>
        <w:gridCol w:w="540"/>
        <w:gridCol w:w="700"/>
        <w:gridCol w:w="540"/>
        <w:gridCol w:w="321"/>
        <w:gridCol w:w="582"/>
        <w:gridCol w:w="582"/>
        <w:gridCol w:w="335"/>
        <w:gridCol w:w="845"/>
        <w:gridCol w:w="1155"/>
        <w:gridCol w:w="345"/>
        <w:gridCol w:w="1695"/>
        <w:gridCol w:w="205"/>
        <w:gridCol w:w="1635"/>
        <w:gridCol w:w="85"/>
        <w:gridCol w:w="1655"/>
        <w:gridCol w:w="165"/>
      </w:tblGrid>
      <w:tr w:rsidR="00E41075" w:rsidRPr="00E41075" w:rsidTr="00E41075">
        <w:trPr>
          <w:trHeight w:val="37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Приложение № 5</w:t>
            </w:r>
          </w:p>
        </w:tc>
      </w:tr>
      <w:tr w:rsidR="00E41075" w:rsidRPr="00E41075" w:rsidTr="00E41075">
        <w:trPr>
          <w:trHeight w:val="37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E41075" w:rsidRPr="00E41075" w:rsidTr="00E41075">
        <w:trPr>
          <w:trHeight w:val="37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E41075" w:rsidRPr="00E41075" w:rsidTr="00E41075">
        <w:trPr>
          <w:trHeight w:val="37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E41075" w:rsidRPr="00E41075" w:rsidTr="00E41075">
        <w:trPr>
          <w:trHeight w:val="37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E41075" w:rsidRPr="00E41075" w:rsidTr="00E41075">
        <w:trPr>
          <w:trHeight w:val="37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E41075" w:rsidRPr="00E41075" w:rsidTr="00E41075">
        <w:trPr>
          <w:trHeight w:val="255"/>
        </w:trPr>
        <w:tc>
          <w:tcPr>
            <w:tcW w:w="7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</w:tr>
      <w:tr w:rsidR="00E41075" w:rsidRPr="00E41075" w:rsidTr="00E41075">
        <w:trPr>
          <w:trHeight w:val="31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"Приложение № 6</w:t>
            </w:r>
          </w:p>
        </w:tc>
      </w:tr>
      <w:tr w:rsidR="00E41075" w:rsidRPr="00E41075" w:rsidTr="00E41075">
        <w:trPr>
          <w:trHeight w:val="31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E41075" w:rsidRPr="00E41075" w:rsidTr="00E41075">
        <w:trPr>
          <w:trHeight w:val="31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E41075" w:rsidRPr="00E41075" w:rsidTr="00E41075">
        <w:trPr>
          <w:trHeight w:val="345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E41075" w:rsidRPr="00E41075" w:rsidTr="00E41075">
        <w:trPr>
          <w:trHeight w:val="345"/>
        </w:trPr>
        <w:tc>
          <w:tcPr>
            <w:tcW w:w="7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</w:tr>
      <w:tr w:rsidR="00E41075" w:rsidRPr="00E41075" w:rsidTr="00E41075">
        <w:trPr>
          <w:trHeight w:val="330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ИСТОЧНИКИ</w:t>
            </w:r>
          </w:p>
        </w:tc>
      </w:tr>
      <w:tr w:rsidR="00E41075" w:rsidRPr="00E41075" w:rsidTr="00E41075">
        <w:trPr>
          <w:trHeight w:val="330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финансирования дефицита местного бюджета на 2024 год </w:t>
            </w:r>
          </w:p>
        </w:tc>
      </w:tr>
      <w:tr w:rsidR="00E41075" w:rsidRPr="00E41075" w:rsidTr="00E41075">
        <w:trPr>
          <w:trHeight w:val="330"/>
        </w:trPr>
        <w:tc>
          <w:tcPr>
            <w:tcW w:w="186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и на плановый период 2025 и 2026 годов</w:t>
            </w:r>
          </w:p>
        </w:tc>
      </w:tr>
      <w:tr w:rsidR="00E41075" w:rsidRPr="00E41075" w:rsidTr="00E41075">
        <w:trPr>
          <w:trHeight w:val="330"/>
        </w:trPr>
        <w:tc>
          <w:tcPr>
            <w:tcW w:w="71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</w:tr>
      <w:tr w:rsidR="00E41075" w:rsidRPr="00E41075" w:rsidTr="00E41075">
        <w:trPr>
          <w:trHeight w:val="1125"/>
        </w:trPr>
        <w:tc>
          <w:tcPr>
            <w:tcW w:w="7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61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5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Сумма, рублей</w:t>
            </w:r>
          </w:p>
        </w:tc>
      </w:tr>
      <w:tr w:rsidR="00E41075" w:rsidRPr="00E41075" w:rsidTr="00E41075">
        <w:trPr>
          <w:trHeight w:val="2348"/>
        </w:trPr>
        <w:tc>
          <w:tcPr>
            <w:tcW w:w="7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20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2024 год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2025 год</w:t>
            </w:r>
          </w:p>
        </w:tc>
        <w:tc>
          <w:tcPr>
            <w:tcW w:w="1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2026 год</w:t>
            </w:r>
          </w:p>
        </w:tc>
      </w:tr>
      <w:tr w:rsidR="00E41075" w:rsidRPr="00E41075" w:rsidTr="00E41075">
        <w:trPr>
          <w:trHeight w:val="3158"/>
        </w:trPr>
        <w:tc>
          <w:tcPr>
            <w:tcW w:w="7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Подстатья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Элемент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</w:tr>
      <w:tr w:rsidR="00E41075" w:rsidRPr="00E41075" w:rsidTr="00E41075">
        <w:trPr>
          <w:trHeight w:val="375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3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8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11</w:t>
            </w:r>
          </w:p>
        </w:tc>
      </w:tr>
      <w:tr w:rsidR="00E41075" w:rsidRPr="00E41075" w:rsidTr="00E41075">
        <w:trPr>
          <w:trHeight w:val="750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41075" w:rsidRPr="00E41075" w:rsidTr="00E41075">
        <w:trPr>
          <w:trHeight w:val="750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41075" w:rsidRPr="00E41075" w:rsidTr="00E41075">
        <w:trPr>
          <w:trHeight w:val="375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-45 944 474,11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E41075" w:rsidRPr="00E41075" w:rsidTr="00E41075">
        <w:trPr>
          <w:trHeight w:val="375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-45 944 474,11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E41075" w:rsidRPr="00E41075" w:rsidTr="00E41075">
        <w:trPr>
          <w:trHeight w:val="750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-45 944 474,11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E41075" w:rsidRPr="00E41075" w:rsidTr="00E41075">
        <w:trPr>
          <w:trHeight w:val="750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-45 944 474,11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-4 380 835,89</w:t>
            </w:r>
          </w:p>
        </w:tc>
      </w:tr>
      <w:tr w:rsidR="00E41075" w:rsidRPr="00E41075" w:rsidTr="00E41075">
        <w:trPr>
          <w:trHeight w:val="375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E41075" w:rsidRPr="00E41075" w:rsidTr="00E41075">
        <w:trPr>
          <w:trHeight w:val="375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E41075" w:rsidRPr="00E41075" w:rsidTr="00E41075">
        <w:trPr>
          <w:trHeight w:val="750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Уменьшение прочих остатков денежных средств  бюджетов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E41075" w:rsidRPr="00E41075" w:rsidTr="00E41075">
        <w:trPr>
          <w:trHeight w:val="750"/>
        </w:trPr>
        <w:tc>
          <w:tcPr>
            <w:tcW w:w="7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 xml:space="preserve">Уменьшение прочих остатков денежных средств  бюджетов сельских поселений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46 139 315,50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4 403 369,98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4 380 835,89</w:t>
            </w:r>
          </w:p>
        </w:tc>
      </w:tr>
      <w:tr w:rsidR="00E41075" w:rsidRPr="00E41075" w:rsidTr="00E41075">
        <w:trPr>
          <w:trHeight w:val="375"/>
        </w:trPr>
        <w:tc>
          <w:tcPr>
            <w:tcW w:w="132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Всего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right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Приложение № 6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"О внесении изменений в решение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Совета Орловского сельского поселения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lastRenderedPageBreak/>
              <w:t>"Приложение № 7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к решению Совета Орловского сельского поселения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"О бюджете поселения на 2024 год</w:t>
            </w:r>
          </w:p>
        </w:tc>
      </w:tr>
      <w:tr w:rsidR="00E41075" w:rsidRPr="00E41075" w:rsidTr="00E41075">
        <w:trPr>
          <w:gridAfter w:val="1"/>
          <w:wAfter w:w="165" w:type="dxa"/>
          <w:trHeight w:val="34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и на плановый период 2025 и 2026 годов"</w:t>
            </w:r>
          </w:p>
        </w:tc>
      </w:tr>
      <w:tr w:rsidR="00E41075" w:rsidRPr="00E41075" w:rsidTr="00E41075">
        <w:trPr>
          <w:gridAfter w:val="1"/>
          <w:wAfter w:w="165" w:type="dxa"/>
          <w:trHeight w:val="345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right"/>
              <w:rPr>
                <w:sz w:val="18"/>
                <w:szCs w:val="18"/>
              </w:rPr>
            </w:pPr>
          </w:p>
        </w:tc>
      </w:tr>
      <w:tr w:rsidR="00E41075" w:rsidRPr="00E41075" w:rsidTr="00E41075">
        <w:trPr>
          <w:gridAfter w:val="1"/>
          <w:wAfter w:w="165" w:type="dxa"/>
          <w:trHeight w:val="960"/>
        </w:trPr>
        <w:tc>
          <w:tcPr>
            <w:tcW w:w="185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Адресная инвестиционная программа Орловского сельского поселения на 2024 год и на плановый период 2025 и 2026 годов</w:t>
            </w:r>
          </w:p>
        </w:tc>
      </w:tr>
      <w:tr w:rsidR="00E41075" w:rsidRPr="00E41075" w:rsidTr="00E41075">
        <w:trPr>
          <w:gridAfter w:val="1"/>
          <w:wAfter w:w="165" w:type="dxa"/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</w:tr>
      <w:tr w:rsidR="00E41075" w:rsidRPr="00E41075" w:rsidTr="00E41075">
        <w:trPr>
          <w:gridAfter w:val="1"/>
          <w:wAfter w:w="165" w:type="dxa"/>
          <w:trHeight w:val="36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№ п/п</w:t>
            </w:r>
          </w:p>
        </w:tc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Наименование главных распорядителей средств местного бюджета, разделов, подразделов классификации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20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1220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Сумма, рублей</w:t>
            </w:r>
          </w:p>
        </w:tc>
      </w:tr>
      <w:tr w:rsidR="00E41075" w:rsidRPr="00E41075" w:rsidTr="00E41075">
        <w:trPr>
          <w:gridAfter w:val="1"/>
          <w:wAfter w:w="165" w:type="dxa"/>
          <w:trHeight w:val="1463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2024 год</w:t>
            </w:r>
          </w:p>
        </w:tc>
        <w:tc>
          <w:tcPr>
            <w:tcW w:w="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2025 год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2026 год</w:t>
            </w:r>
          </w:p>
        </w:tc>
      </w:tr>
      <w:tr w:rsidR="00E41075" w:rsidRPr="00E41075" w:rsidTr="00E41075">
        <w:trPr>
          <w:gridAfter w:val="1"/>
          <w:wAfter w:w="165" w:type="dxa"/>
          <w:trHeight w:val="2952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075" w:rsidRPr="00E41075" w:rsidRDefault="00E41075" w:rsidP="00E41075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Главный распорядитель средств местного бюджета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Раздел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Подраздел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Всего</w:t>
            </w:r>
          </w:p>
        </w:tc>
        <w:tc>
          <w:tcPr>
            <w:tcW w:w="18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Всего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Всего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5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6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7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8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10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sz w:val="18"/>
                <w:szCs w:val="18"/>
              </w:rPr>
            </w:pPr>
            <w:r w:rsidRPr="00E41075">
              <w:rPr>
                <w:sz w:val="18"/>
                <w:szCs w:val="18"/>
              </w:rPr>
              <w:t>11</w:t>
            </w:r>
          </w:p>
        </w:tc>
      </w:tr>
      <w:tr w:rsidR="00E41075" w:rsidRPr="00E41075" w:rsidTr="00E41075">
        <w:trPr>
          <w:gridAfter w:val="1"/>
          <w:wAfter w:w="165" w:type="dxa"/>
          <w:trHeight w:val="15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40 684 105,46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38 765 661,08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40 684 105,46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38 765 661,08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E41075" w:rsidRPr="00E41075" w:rsidTr="00E41075">
        <w:trPr>
          <w:gridAfter w:val="1"/>
          <w:wAfter w:w="165" w:type="dxa"/>
          <w:trHeight w:val="75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40 684 105,46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38 765 661,08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E41075" w:rsidRPr="00E41075" w:rsidTr="00E41075">
        <w:trPr>
          <w:gridAfter w:val="1"/>
          <w:wAfter w:w="165" w:type="dxa"/>
          <w:trHeight w:val="225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40 684 105,46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38 765 661,08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E41075" w:rsidRPr="00E41075" w:rsidTr="00E41075">
        <w:trPr>
          <w:gridAfter w:val="1"/>
          <w:wAfter w:w="165" w:type="dxa"/>
          <w:trHeight w:val="15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E41075" w:rsidRPr="00E41075" w:rsidTr="00E41075">
        <w:trPr>
          <w:gridAfter w:val="1"/>
          <w:wAfter w:w="165" w:type="dxa"/>
          <w:trHeight w:val="15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E41075" w:rsidRPr="00E41075" w:rsidTr="00E41075">
        <w:trPr>
          <w:gridAfter w:val="1"/>
          <w:wAfter w:w="165" w:type="dxa"/>
          <w:trHeight w:val="15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2 364 211,62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465 767,24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1075" w:rsidRPr="00E41075" w:rsidTr="00E41075">
        <w:trPr>
          <w:gridAfter w:val="1"/>
          <w:wAfter w:w="165" w:type="dxa"/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075" w:rsidRPr="00E41075" w:rsidRDefault="00E41075" w:rsidP="00E41075">
            <w:pPr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40 684 105,46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38 765 661,08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075" w:rsidRPr="00E41075" w:rsidRDefault="00E41075" w:rsidP="00E41075">
            <w:pPr>
              <w:jc w:val="center"/>
              <w:rPr>
                <w:color w:val="000000"/>
                <w:sz w:val="18"/>
                <w:szCs w:val="18"/>
              </w:rPr>
            </w:pPr>
            <w:r w:rsidRPr="00E41075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96235D" w:rsidRPr="00E41075" w:rsidRDefault="0096235D" w:rsidP="002446A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  <w:bookmarkStart w:id="1" w:name="_GoBack"/>
      <w:bookmarkEnd w:id="1"/>
    </w:p>
    <w:sectPr w:rsidR="0096235D" w:rsidRPr="00E41075" w:rsidSect="00C61096">
      <w:footerReference w:type="even" r:id="rId10"/>
      <w:footerReference w:type="default" r:id="rId11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4B6" w:rsidRDefault="00C514B6">
      <w:r>
        <w:separator/>
      </w:r>
    </w:p>
  </w:endnote>
  <w:endnote w:type="continuationSeparator" w:id="0">
    <w:p w:rsidR="00C514B6" w:rsidRDefault="00C5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E41075">
      <w:rPr>
        <w:rStyle w:val="aff1"/>
        <w:rFonts w:eastAsia="Calibri"/>
        <w:noProof/>
      </w:rPr>
      <w:t>60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4B6" w:rsidRDefault="00C514B6">
      <w:r>
        <w:separator/>
      </w:r>
    </w:p>
  </w:footnote>
  <w:footnote w:type="continuationSeparator" w:id="0">
    <w:p w:rsidR="00C514B6" w:rsidRDefault="00C51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4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13"/>
  </w:num>
  <w:num w:numId="5">
    <w:abstractNumId w:val="14"/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4F68"/>
    <w:rsid w:val="000C5C97"/>
    <w:rsid w:val="000D69BD"/>
    <w:rsid w:val="000E28CF"/>
    <w:rsid w:val="000E3A2A"/>
    <w:rsid w:val="000E65CE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6AF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3C30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25268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364B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E02BC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235D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4B6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41075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39D2C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E847929CEE7F8BD43282CFF28B5E18AA5AD7C06406D1892B430988D7C3232E3AD076F292B8F21737600qFF7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07F5C-8C2F-4123-AE1F-FCBE59CD9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60</Pages>
  <Words>7643</Words>
  <Characters>43568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247</cp:revision>
  <dcterms:created xsi:type="dcterms:W3CDTF">2021-04-26T09:51:00Z</dcterms:created>
  <dcterms:modified xsi:type="dcterms:W3CDTF">2024-07-15T07:01:00Z</dcterms:modified>
</cp:coreProperties>
</file>