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BE35D5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BE35D5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BE35D5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BE35D5">
        <w:rPr>
          <w:b/>
          <w:sz w:val="20"/>
          <w:szCs w:val="20"/>
        </w:rPr>
        <w:t>«Официальный вестник</w:t>
      </w:r>
    </w:p>
    <w:p w:rsidR="00396D10" w:rsidRPr="00BE35D5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BE35D5">
        <w:rPr>
          <w:b/>
          <w:sz w:val="20"/>
          <w:szCs w:val="20"/>
        </w:rPr>
        <w:t>Орловского сельского поселения»</w:t>
      </w:r>
    </w:p>
    <w:p w:rsidR="00396D10" w:rsidRPr="00BE35D5" w:rsidRDefault="00396D10" w:rsidP="006E02BC">
      <w:pPr>
        <w:tabs>
          <w:tab w:val="left" w:pos="426"/>
          <w:tab w:val="left" w:pos="6096"/>
        </w:tabs>
        <w:rPr>
          <w:b/>
          <w:sz w:val="20"/>
          <w:szCs w:val="20"/>
        </w:rPr>
      </w:pPr>
    </w:p>
    <w:p w:rsidR="004C03C1" w:rsidRPr="00BE35D5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BE35D5">
        <w:rPr>
          <w:sz w:val="20"/>
          <w:szCs w:val="20"/>
        </w:rPr>
        <w:t xml:space="preserve"> </w:t>
      </w:r>
      <w:r w:rsidR="00623428" w:rsidRPr="00BE35D5">
        <w:rPr>
          <w:sz w:val="20"/>
          <w:szCs w:val="20"/>
        </w:rPr>
        <w:t>14 ма</w:t>
      </w:r>
      <w:r w:rsidR="004C03C1" w:rsidRPr="00BE35D5">
        <w:rPr>
          <w:sz w:val="20"/>
          <w:szCs w:val="20"/>
        </w:rPr>
        <w:t>я</w:t>
      </w:r>
      <w:r w:rsidR="00685F5B" w:rsidRPr="00BE35D5">
        <w:rPr>
          <w:sz w:val="20"/>
          <w:szCs w:val="20"/>
        </w:rPr>
        <w:t xml:space="preserve"> 202</w:t>
      </w:r>
      <w:r w:rsidR="00665046" w:rsidRPr="00BE35D5">
        <w:rPr>
          <w:sz w:val="20"/>
          <w:szCs w:val="20"/>
        </w:rPr>
        <w:t>4</w:t>
      </w:r>
      <w:r w:rsidR="00396D10" w:rsidRPr="00BE35D5">
        <w:rPr>
          <w:sz w:val="20"/>
          <w:szCs w:val="20"/>
        </w:rPr>
        <w:t xml:space="preserve"> г.                           Информационный бюллетень               </w:t>
      </w:r>
      <w:r w:rsidR="00623428" w:rsidRPr="00BE35D5">
        <w:rPr>
          <w:sz w:val="20"/>
          <w:szCs w:val="20"/>
        </w:rPr>
        <w:t xml:space="preserve">                           № 592</w:t>
      </w:r>
    </w:p>
    <w:p w:rsidR="007F5FC1" w:rsidRPr="00BE35D5" w:rsidRDefault="007F5FC1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7F5FC1" w:rsidRPr="007F5FC1" w:rsidRDefault="007F5FC1" w:rsidP="007F5FC1">
      <w:pPr>
        <w:jc w:val="center"/>
        <w:rPr>
          <w:sz w:val="20"/>
          <w:szCs w:val="20"/>
        </w:rPr>
      </w:pPr>
      <w:r w:rsidRPr="007F5FC1">
        <w:rPr>
          <w:sz w:val="20"/>
          <w:szCs w:val="20"/>
        </w:rPr>
        <w:t xml:space="preserve">АДМИНИСТРАЦИЯ ОРЛОВСКОГО СЕЛЬСКОГО ПОСЕЛЕНИЯ  </w:t>
      </w:r>
    </w:p>
    <w:p w:rsidR="007F5FC1" w:rsidRPr="007F5FC1" w:rsidRDefault="007F5FC1" w:rsidP="007F5FC1">
      <w:pPr>
        <w:jc w:val="center"/>
        <w:rPr>
          <w:sz w:val="20"/>
          <w:szCs w:val="20"/>
        </w:rPr>
      </w:pPr>
      <w:r w:rsidRPr="007F5FC1">
        <w:rPr>
          <w:sz w:val="20"/>
          <w:szCs w:val="20"/>
        </w:rPr>
        <w:t>ТАРСКОГО МУНИЦИПАЛЬНОГО РАЙОНА ОМСКОЙ ОБЛАСТИ</w:t>
      </w:r>
    </w:p>
    <w:p w:rsidR="007F5FC1" w:rsidRPr="007F5FC1" w:rsidRDefault="007F5FC1" w:rsidP="007F5FC1">
      <w:pPr>
        <w:rPr>
          <w:sz w:val="20"/>
          <w:szCs w:val="20"/>
        </w:rPr>
      </w:pPr>
    </w:p>
    <w:p w:rsidR="007F5FC1" w:rsidRPr="007F5FC1" w:rsidRDefault="007F5FC1" w:rsidP="007F5FC1">
      <w:pPr>
        <w:keepNext/>
        <w:jc w:val="center"/>
        <w:outlineLvl w:val="0"/>
        <w:rPr>
          <w:b/>
          <w:sz w:val="20"/>
          <w:szCs w:val="20"/>
        </w:rPr>
      </w:pPr>
      <w:r w:rsidRPr="007F5FC1">
        <w:rPr>
          <w:b/>
          <w:sz w:val="20"/>
          <w:szCs w:val="20"/>
        </w:rPr>
        <w:t xml:space="preserve">ПОСТАНОВЛЕНИЕ </w:t>
      </w:r>
    </w:p>
    <w:p w:rsidR="007F5FC1" w:rsidRPr="007F5FC1" w:rsidRDefault="007F5FC1" w:rsidP="007F5FC1">
      <w:pPr>
        <w:rPr>
          <w:sz w:val="20"/>
          <w:szCs w:val="20"/>
        </w:rPr>
      </w:pPr>
    </w:p>
    <w:p w:rsidR="007F5FC1" w:rsidRPr="007F5FC1" w:rsidRDefault="007F5FC1" w:rsidP="007F5FC1">
      <w:pPr>
        <w:jc w:val="both"/>
        <w:rPr>
          <w:sz w:val="20"/>
          <w:szCs w:val="20"/>
        </w:rPr>
      </w:pPr>
      <w:r w:rsidRPr="007F5FC1">
        <w:rPr>
          <w:sz w:val="20"/>
          <w:szCs w:val="20"/>
        </w:rPr>
        <w:t xml:space="preserve">13 мая 2024 года                                                         </w:t>
      </w:r>
      <w:r w:rsidRPr="007F5FC1">
        <w:rPr>
          <w:sz w:val="20"/>
          <w:szCs w:val="20"/>
        </w:rPr>
        <w:tab/>
        <w:t xml:space="preserve">                       </w:t>
      </w:r>
      <w:r w:rsidRPr="00BE35D5">
        <w:rPr>
          <w:sz w:val="20"/>
          <w:szCs w:val="20"/>
        </w:rPr>
        <w:t xml:space="preserve">                                                            </w:t>
      </w:r>
      <w:r w:rsidRPr="007F5FC1">
        <w:rPr>
          <w:sz w:val="20"/>
          <w:szCs w:val="20"/>
        </w:rPr>
        <w:tab/>
        <w:t>№ 33</w:t>
      </w:r>
    </w:p>
    <w:p w:rsidR="007F5FC1" w:rsidRPr="007F5FC1" w:rsidRDefault="007F5FC1" w:rsidP="007F5FC1">
      <w:pPr>
        <w:rPr>
          <w:sz w:val="20"/>
          <w:szCs w:val="20"/>
        </w:rPr>
      </w:pPr>
    </w:p>
    <w:p w:rsidR="007F5FC1" w:rsidRPr="007F5FC1" w:rsidRDefault="007F5FC1" w:rsidP="007F5FC1">
      <w:pPr>
        <w:jc w:val="center"/>
        <w:rPr>
          <w:sz w:val="20"/>
          <w:szCs w:val="20"/>
        </w:rPr>
      </w:pPr>
      <w:r w:rsidRPr="007F5FC1">
        <w:rPr>
          <w:sz w:val="20"/>
          <w:szCs w:val="20"/>
        </w:rPr>
        <w:t>с. Орлово</w:t>
      </w:r>
    </w:p>
    <w:p w:rsidR="007F5FC1" w:rsidRPr="007F5FC1" w:rsidRDefault="007F5FC1" w:rsidP="007F5FC1">
      <w:pPr>
        <w:rPr>
          <w:sz w:val="20"/>
          <w:szCs w:val="20"/>
        </w:rPr>
      </w:pPr>
    </w:p>
    <w:p w:rsidR="007F5FC1" w:rsidRPr="007F5FC1" w:rsidRDefault="007F5FC1" w:rsidP="007F5FC1">
      <w:pPr>
        <w:ind w:firstLine="567"/>
        <w:jc w:val="center"/>
        <w:rPr>
          <w:sz w:val="20"/>
          <w:szCs w:val="20"/>
        </w:rPr>
      </w:pPr>
      <w:r w:rsidRPr="007F5FC1">
        <w:rPr>
          <w:sz w:val="20"/>
          <w:szCs w:val="20"/>
        </w:rPr>
        <w:t>Об окончании отопительного периода 2023- 2024 гг.</w:t>
      </w:r>
    </w:p>
    <w:p w:rsidR="007F5FC1" w:rsidRPr="007F5FC1" w:rsidRDefault="007F5FC1" w:rsidP="007F5FC1">
      <w:pPr>
        <w:ind w:firstLine="567"/>
        <w:jc w:val="center"/>
        <w:rPr>
          <w:sz w:val="20"/>
          <w:szCs w:val="20"/>
        </w:rPr>
      </w:pPr>
    </w:p>
    <w:p w:rsidR="007F5FC1" w:rsidRPr="007F5FC1" w:rsidRDefault="007F5FC1" w:rsidP="007F5FC1">
      <w:pPr>
        <w:ind w:firstLine="709"/>
        <w:jc w:val="both"/>
        <w:rPr>
          <w:color w:val="000000"/>
          <w:sz w:val="20"/>
          <w:szCs w:val="20"/>
        </w:rPr>
      </w:pPr>
      <w:r w:rsidRPr="007F5FC1">
        <w:rPr>
          <w:sz w:val="20"/>
          <w:szCs w:val="20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Федеральным законом от 27.07.2010 №190-ФЗ «О теплоснабжении»,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года № 354, и в связи с повышением температуры наружного воздуха  до значений, соответствующих окончанию отопительного периода, </w:t>
      </w:r>
      <w:r w:rsidRPr="007F5FC1">
        <w:rPr>
          <w:color w:val="000000"/>
          <w:sz w:val="20"/>
          <w:szCs w:val="20"/>
        </w:rPr>
        <w:t>Администрация Орловского сельского поселения Тарского муниципального района Омской области ПОСТАНОВЛЯЕТ:</w:t>
      </w:r>
    </w:p>
    <w:p w:rsidR="007F5FC1" w:rsidRPr="007F5FC1" w:rsidRDefault="007F5FC1" w:rsidP="007F5FC1">
      <w:pPr>
        <w:ind w:firstLine="709"/>
        <w:jc w:val="both"/>
        <w:rPr>
          <w:sz w:val="20"/>
          <w:szCs w:val="20"/>
        </w:rPr>
      </w:pPr>
    </w:p>
    <w:p w:rsidR="007F5FC1" w:rsidRPr="007F5FC1" w:rsidRDefault="007F5FC1" w:rsidP="007F5FC1">
      <w:pPr>
        <w:numPr>
          <w:ilvl w:val="0"/>
          <w:numId w:val="14"/>
        </w:numPr>
        <w:jc w:val="both"/>
        <w:rPr>
          <w:color w:val="000000"/>
          <w:sz w:val="20"/>
          <w:szCs w:val="20"/>
        </w:rPr>
      </w:pPr>
      <w:r w:rsidRPr="007F5FC1">
        <w:rPr>
          <w:sz w:val="20"/>
          <w:szCs w:val="20"/>
        </w:rPr>
        <w:t>Завершить отопительный период 2023-2024 гг. на территории</w:t>
      </w:r>
      <w:r w:rsidRPr="007F5FC1">
        <w:rPr>
          <w:color w:val="000000"/>
          <w:sz w:val="20"/>
          <w:szCs w:val="20"/>
        </w:rPr>
        <w:t xml:space="preserve"> Орловского сельского поселения Тарского муниципального района Омской области с 13 мая 2024 года.</w:t>
      </w:r>
    </w:p>
    <w:p w:rsidR="007F5FC1" w:rsidRPr="007F5FC1" w:rsidRDefault="007F5FC1" w:rsidP="007F5FC1">
      <w:pPr>
        <w:numPr>
          <w:ilvl w:val="0"/>
          <w:numId w:val="14"/>
        </w:numPr>
        <w:jc w:val="both"/>
        <w:rPr>
          <w:sz w:val="20"/>
          <w:szCs w:val="20"/>
        </w:rPr>
      </w:pPr>
      <w:r w:rsidRPr="007F5FC1">
        <w:rPr>
          <w:color w:val="000000"/>
          <w:sz w:val="20"/>
          <w:szCs w:val="20"/>
        </w:rPr>
        <w:t>Рекомендовать приступить к выполнению комплекса работ по подготовке к отопительному периоду 2024-2025 гг.</w:t>
      </w:r>
    </w:p>
    <w:p w:rsidR="007F5FC1" w:rsidRPr="007F5FC1" w:rsidRDefault="007F5FC1" w:rsidP="007F5FC1">
      <w:pPr>
        <w:tabs>
          <w:tab w:val="left" w:pos="-900"/>
          <w:tab w:val="left" w:pos="-360"/>
          <w:tab w:val="left" w:pos="0"/>
        </w:tabs>
        <w:ind w:firstLine="720"/>
        <w:jc w:val="center"/>
        <w:rPr>
          <w:sz w:val="20"/>
          <w:szCs w:val="20"/>
        </w:rPr>
      </w:pPr>
    </w:p>
    <w:p w:rsidR="007F5FC1" w:rsidRPr="007F5FC1" w:rsidRDefault="007F5FC1" w:rsidP="007F5FC1">
      <w:pPr>
        <w:rPr>
          <w:sz w:val="20"/>
          <w:szCs w:val="20"/>
        </w:rPr>
      </w:pPr>
      <w:r w:rsidRPr="007F5FC1">
        <w:rPr>
          <w:sz w:val="20"/>
          <w:szCs w:val="20"/>
        </w:rPr>
        <w:t>Глава Орловского</w:t>
      </w:r>
    </w:p>
    <w:p w:rsidR="007F5FC1" w:rsidRPr="007F5FC1" w:rsidRDefault="007F5FC1" w:rsidP="007F5FC1">
      <w:pPr>
        <w:rPr>
          <w:sz w:val="20"/>
          <w:szCs w:val="20"/>
        </w:rPr>
      </w:pPr>
      <w:r w:rsidRPr="007F5FC1">
        <w:rPr>
          <w:sz w:val="20"/>
          <w:szCs w:val="20"/>
        </w:rPr>
        <w:t xml:space="preserve">сельского поселения </w:t>
      </w:r>
      <w:r w:rsidRPr="007F5FC1">
        <w:rPr>
          <w:sz w:val="20"/>
          <w:szCs w:val="20"/>
        </w:rPr>
        <w:tab/>
      </w:r>
      <w:r w:rsidRPr="007F5FC1">
        <w:rPr>
          <w:sz w:val="20"/>
          <w:szCs w:val="20"/>
        </w:rPr>
        <w:tab/>
        <w:t xml:space="preserve">              </w:t>
      </w:r>
      <w:r w:rsidRPr="007F5FC1">
        <w:rPr>
          <w:sz w:val="20"/>
          <w:szCs w:val="20"/>
        </w:rPr>
        <w:tab/>
      </w:r>
      <w:r w:rsidRPr="007F5FC1">
        <w:rPr>
          <w:sz w:val="20"/>
          <w:szCs w:val="20"/>
        </w:rPr>
        <w:tab/>
      </w:r>
      <w:r w:rsidRPr="007F5FC1">
        <w:rPr>
          <w:sz w:val="20"/>
          <w:szCs w:val="20"/>
        </w:rPr>
        <w:tab/>
        <w:t xml:space="preserve">           А.В. Губкин</w:t>
      </w:r>
    </w:p>
    <w:p w:rsidR="007F5FC1" w:rsidRPr="007F5FC1" w:rsidRDefault="007F5FC1" w:rsidP="007F5FC1">
      <w:pPr>
        <w:tabs>
          <w:tab w:val="left" w:pos="360"/>
          <w:tab w:val="left" w:pos="1260"/>
        </w:tabs>
        <w:ind w:left="360"/>
        <w:rPr>
          <w:sz w:val="20"/>
          <w:szCs w:val="20"/>
        </w:rPr>
      </w:pPr>
    </w:p>
    <w:p w:rsidR="00BE35D5" w:rsidRDefault="00BE35D5" w:rsidP="00BE35D5">
      <w:pPr>
        <w:widowControl w:val="0"/>
        <w:shd w:val="clear" w:color="auto" w:fill="FFFFFF"/>
        <w:tabs>
          <w:tab w:val="left" w:pos="7380"/>
        </w:tabs>
        <w:autoSpaceDE w:val="0"/>
        <w:autoSpaceDN w:val="0"/>
        <w:adjustRightInd w:val="0"/>
        <w:ind w:right="-44"/>
        <w:jc w:val="center"/>
        <w:rPr>
          <w:b/>
          <w:bCs/>
          <w:sz w:val="20"/>
          <w:szCs w:val="20"/>
        </w:rPr>
      </w:pPr>
      <w:r w:rsidRPr="00BE35D5">
        <w:rPr>
          <w:b/>
          <w:bCs/>
          <w:sz w:val="20"/>
          <w:szCs w:val="20"/>
        </w:rPr>
        <w:t xml:space="preserve">АДМИНИСТРАЦИЯ </w:t>
      </w:r>
      <w:r w:rsidRPr="00BE35D5">
        <w:rPr>
          <w:b/>
          <w:bCs/>
          <w:spacing w:val="-1"/>
          <w:sz w:val="20"/>
          <w:szCs w:val="20"/>
        </w:rPr>
        <w:t>ОРЛОВСКОГО СЕЛЬСКОГО ПОСЕЛЕНИЯ</w:t>
      </w:r>
      <w:r w:rsidRPr="00BE35D5">
        <w:rPr>
          <w:b/>
          <w:bCs/>
          <w:sz w:val="20"/>
          <w:szCs w:val="20"/>
        </w:rPr>
        <w:t xml:space="preserve"> </w:t>
      </w:r>
    </w:p>
    <w:p w:rsidR="00BE35D5" w:rsidRDefault="00BE35D5" w:rsidP="00BE35D5">
      <w:pPr>
        <w:widowControl w:val="0"/>
        <w:shd w:val="clear" w:color="auto" w:fill="FFFFFF"/>
        <w:tabs>
          <w:tab w:val="left" w:pos="7380"/>
        </w:tabs>
        <w:autoSpaceDE w:val="0"/>
        <w:autoSpaceDN w:val="0"/>
        <w:adjustRightInd w:val="0"/>
        <w:ind w:right="-44"/>
        <w:jc w:val="center"/>
        <w:rPr>
          <w:b/>
          <w:bCs/>
          <w:spacing w:val="-3"/>
          <w:sz w:val="20"/>
          <w:szCs w:val="20"/>
        </w:rPr>
      </w:pPr>
      <w:r w:rsidRPr="00BE35D5">
        <w:rPr>
          <w:b/>
          <w:bCs/>
          <w:spacing w:val="-3"/>
          <w:sz w:val="20"/>
          <w:szCs w:val="20"/>
        </w:rPr>
        <w:t>ТАРСКОГО МУНИЦИПАЛЬНОГО РАЙОНА ОМСКОЙ ОБЛАСТИ</w:t>
      </w:r>
    </w:p>
    <w:p w:rsidR="00BE35D5" w:rsidRPr="00BE35D5" w:rsidRDefault="00BE35D5" w:rsidP="00BE35D5">
      <w:pPr>
        <w:widowControl w:val="0"/>
        <w:shd w:val="clear" w:color="auto" w:fill="FFFFFF"/>
        <w:tabs>
          <w:tab w:val="left" w:pos="7380"/>
        </w:tabs>
        <w:autoSpaceDE w:val="0"/>
        <w:autoSpaceDN w:val="0"/>
        <w:adjustRightInd w:val="0"/>
        <w:ind w:right="-44"/>
        <w:jc w:val="center"/>
        <w:rPr>
          <w:b/>
          <w:bCs/>
          <w:spacing w:val="-3"/>
          <w:sz w:val="20"/>
          <w:szCs w:val="20"/>
        </w:rPr>
      </w:pP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spacing w:before="82"/>
        <w:ind w:right="43"/>
        <w:jc w:val="center"/>
        <w:rPr>
          <w:b/>
          <w:sz w:val="20"/>
          <w:szCs w:val="20"/>
        </w:rPr>
      </w:pPr>
      <w:r w:rsidRPr="00BE35D5">
        <w:rPr>
          <w:b/>
          <w:sz w:val="20"/>
          <w:szCs w:val="20"/>
        </w:rPr>
        <w:t>ПОСТАНОВЛЕНИЕ</w:t>
      </w: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spacing w:before="82"/>
        <w:ind w:right="43"/>
        <w:jc w:val="center"/>
        <w:rPr>
          <w:sz w:val="20"/>
          <w:szCs w:val="20"/>
        </w:rPr>
      </w:pP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  <w:r w:rsidRPr="00BE35D5">
        <w:rPr>
          <w:bCs/>
          <w:sz w:val="20"/>
          <w:szCs w:val="20"/>
        </w:rPr>
        <w:t xml:space="preserve"> 14 мая 2024 года</w:t>
      </w:r>
      <w:r w:rsidRPr="00BE35D5">
        <w:rPr>
          <w:bCs/>
          <w:sz w:val="20"/>
          <w:szCs w:val="20"/>
        </w:rPr>
        <w:tab/>
      </w:r>
      <w:r w:rsidRPr="00BE35D5">
        <w:rPr>
          <w:bCs/>
          <w:sz w:val="20"/>
          <w:szCs w:val="20"/>
        </w:rPr>
        <w:tab/>
      </w:r>
      <w:r w:rsidRPr="00BE35D5">
        <w:rPr>
          <w:bCs/>
          <w:sz w:val="20"/>
          <w:szCs w:val="20"/>
        </w:rPr>
        <w:tab/>
      </w:r>
      <w:r w:rsidRPr="00BE35D5">
        <w:rPr>
          <w:bCs/>
          <w:sz w:val="20"/>
          <w:szCs w:val="20"/>
        </w:rPr>
        <w:tab/>
      </w:r>
      <w:r w:rsidRPr="00BE35D5">
        <w:rPr>
          <w:bCs/>
          <w:sz w:val="20"/>
          <w:szCs w:val="20"/>
        </w:rPr>
        <w:tab/>
      </w:r>
      <w:r w:rsidRPr="00BE35D5">
        <w:rPr>
          <w:bCs/>
          <w:sz w:val="20"/>
          <w:szCs w:val="20"/>
        </w:rPr>
        <w:tab/>
      </w:r>
      <w:proofErr w:type="gramStart"/>
      <w:r w:rsidRPr="00BE35D5">
        <w:rPr>
          <w:bCs/>
          <w:sz w:val="20"/>
          <w:szCs w:val="20"/>
        </w:rPr>
        <w:tab/>
        <w:t xml:space="preserve">  </w:t>
      </w:r>
      <w:r w:rsidRPr="00BE35D5">
        <w:rPr>
          <w:bCs/>
          <w:sz w:val="20"/>
          <w:szCs w:val="20"/>
        </w:rPr>
        <w:tab/>
      </w:r>
      <w:proofErr w:type="gramEnd"/>
      <w:r w:rsidRPr="00BE35D5">
        <w:rPr>
          <w:bCs/>
          <w:sz w:val="20"/>
          <w:szCs w:val="20"/>
        </w:rPr>
        <w:t xml:space="preserve">           </w:t>
      </w:r>
      <w:r>
        <w:rPr>
          <w:bCs/>
          <w:sz w:val="20"/>
          <w:szCs w:val="20"/>
        </w:rPr>
        <w:t xml:space="preserve">                                   </w:t>
      </w:r>
      <w:r w:rsidRPr="00BE35D5">
        <w:rPr>
          <w:bCs/>
          <w:sz w:val="20"/>
          <w:szCs w:val="20"/>
        </w:rPr>
        <w:t xml:space="preserve">  № 34</w:t>
      </w: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6"/>
          <w:sz w:val="20"/>
          <w:szCs w:val="20"/>
        </w:rPr>
      </w:pPr>
      <w:r w:rsidRPr="00BE35D5">
        <w:rPr>
          <w:spacing w:val="-6"/>
          <w:sz w:val="20"/>
          <w:szCs w:val="20"/>
        </w:rPr>
        <w:t>с. Орлово</w:t>
      </w: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6"/>
          <w:sz w:val="20"/>
          <w:szCs w:val="20"/>
        </w:rPr>
      </w:pPr>
    </w:p>
    <w:p w:rsidR="00BE35D5" w:rsidRPr="00BE35D5" w:rsidRDefault="00BE35D5" w:rsidP="00BE35D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E35D5">
        <w:rPr>
          <w:b/>
          <w:sz w:val="20"/>
          <w:szCs w:val="20"/>
        </w:rPr>
        <w:t xml:space="preserve">О внесении изменений в Постановление Администрации Орловского сельского поселения Тарского муниципального района Омской области № 100 от 30 </w:t>
      </w:r>
      <w:r w:rsidRPr="00BE35D5">
        <w:rPr>
          <w:b/>
          <w:sz w:val="20"/>
          <w:szCs w:val="20"/>
        </w:rPr>
        <w:lastRenderedPageBreak/>
        <w:t>ноября 2021 года «О реализации отдельных положений статей 160.1, 160.2 Бюджетного кодекса Российской Федерации»</w:t>
      </w:r>
    </w:p>
    <w:p w:rsidR="00BE35D5" w:rsidRPr="00BE35D5" w:rsidRDefault="00BE35D5" w:rsidP="00BE35D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BE35D5">
        <w:rPr>
          <w:bCs/>
          <w:sz w:val="20"/>
          <w:szCs w:val="20"/>
        </w:rPr>
        <w:t>В целях повышения эффективности администрирования поступления в бюджет Орловского сельского поселения Тарского муниципального района в 2024 году, в соответствии со статьёй 160.1 Бюджетного кодекса Российской Федерации, приказом Министерства финансов Российской Федерации «Об утверждении кодов (перечней кодов) бюджетной классификации Российской Федерации на 2024 год (на 2024 год и на плановый период 2025 и 2026 годов)»  от 01 июня 2023 года № 80 н, приказом Министерства финансов Российской Федерации от 29 декабря 2022 г. № 198н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ПОСТАНОВЛЯЕТ:</w:t>
      </w:r>
    </w:p>
    <w:p w:rsidR="00BE35D5" w:rsidRPr="00BE35D5" w:rsidRDefault="00BE35D5" w:rsidP="00BE35D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BE35D5">
        <w:rPr>
          <w:bCs/>
          <w:sz w:val="20"/>
          <w:szCs w:val="20"/>
        </w:rPr>
        <w:t xml:space="preserve">1. Приложение № 2 к Постановлению № 100 «О реализации отдельных положений статей 160.1, 160.2 Бюджетного кодекса Российской Федерации» от 30 ноября 2021 года изложить в редакции согласно приложению №1 к настоящему постановлению. </w:t>
      </w:r>
    </w:p>
    <w:p w:rsidR="00BE35D5" w:rsidRPr="00BE35D5" w:rsidRDefault="00BE35D5" w:rsidP="00BE35D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E35D5">
        <w:rPr>
          <w:rFonts w:eastAsia="Calibri"/>
          <w:sz w:val="20"/>
          <w:szCs w:val="20"/>
          <w:lang w:eastAsia="en-US"/>
        </w:rPr>
        <w:t>2.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Интернет.</w:t>
      </w:r>
    </w:p>
    <w:p w:rsidR="00BE35D5" w:rsidRPr="00BE35D5" w:rsidRDefault="00BE35D5" w:rsidP="00BE35D5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E35D5">
        <w:rPr>
          <w:rFonts w:eastAsia="Calibri"/>
          <w:sz w:val="20"/>
          <w:szCs w:val="20"/>
          <w:lang w:eastAsia="en-US"/>
        </w:rPr>
        <w:t>3. Настоящее постановление вступает в силу после его официального опубликования (обнародования).</w:t>
      </w:r>
    </w:p>
    <w:p w:rsidR="00BE35D5" w:rsidRPr="00BE35D5" w:rsidRDefault="00BE35D5" w:rsidP="00BE35D5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E35D5">
        <w:rPr>
          <w:rFonts w:eastAsia="Calibri"/>
          <w:sz w:val="20"/>
          <w:szCs w:val="20"/>
          <w:lang w:eastAsia="en-US"/>
        </w:rPr>
        <w:t>4. Контроль за исполнением настоящего постановления оставляю за собой.</w:t>
      </w:r>
    </w:p>
    <w:p w:rsidR="00BE35D5" w:rsidRPr="00BE35D5" w:rsidRDefault="00BE35D5" w:rsidP="00BE35D5">
      <w:pPr>
        <w:widowControl w:val="0"/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</w:p>
    <w:p w:rsidR="00BE35D5" w:rsidRPr="00BE35D5" w:rsidRDefault="00BE35D5" w:rsidP="00BE35D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E35D5">
        <w:rPr>
          <w:sz w:val="20"/>
          <w:szCs w:val="20"/>
        </w:rPr>
        <w:t>Глава Орловского сельского поселения                                      А.В. Губкин</w:t>
      </w:r>
    </w:p>
    <w:tbl>
      <w:tblPr>
        <w:tblW w:w="11861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7"/>
        <w:gridCol w:w="593"/>
        <w:gridCol w:w="2538"/>
        <w:gridCol w:w="1039"/>
        <w:gridCol w:w="800"/>
        <w:gridCol w:w="780"/>
        <w:gridCol w:w="640"/>
        <w:gridCol w:w="568"/>
        <w:gridCol w:w="579"/>
        <w:gridCol w:w="897"/>
        <w:gridCol w:w="934"/>
        <w:gridCol w:w="425"/>
        <w:gridCol w:w="2061"/>
      </w:tblGrid>
      <w:tr w:rsidR="00BE35D5" w:rsidRPr="00BE35D5" w:rsidTr="00862F59">
        <w:trPr>
          <w:gridBefore w:val="1"/>
          <w:wBefore w:w="7" w:type="dxa"/>
          <w:trHeight w:val="1200"/>
        </w:trPr>
        <w:tc>
          <w:tcPr>
            <w:tcW w:w="97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right"/>
              <w:rPr>
                <w:sz w:val="20"/>
                <w:szCs w:val="20"/>
              </w:rPr>
            </w:pPr>
            <w:bookmarkStart w:id="0" w:name="RANGE!A1:J85"/>
            <w:r w:rsidRPr="00BE35D5">
              <w:rPr>
                <w:sz w:val="20"/>
                <w:szCs w:val="20"/>
              </w:rPr>
              <w:t>Приложение №1</w:t>
            </w:r>
            <w:r w:rsidRPr="00BE35D5">
              <w:rPr>
                <w:sz w:val="20"/>
                <w:szCs w:val="20"/>
              </w:rPr>
              <w:br/>
              <w:t xml:space="preserve">к постановлению Администрации </w:t>
            </w:r>
            <w:r w:rsidRPr="00BE35D5">
              <w:rPr>
                <w:sz w:val="20"/>
                <w:szCs w:val="20"/>
              </w:rPr>
              <w:br/>
              <w:t>Орловского сельского поселения</w:t>
            </w:r>
            <w:r w:rsidRPr="00BE35D5">
              <w:rPr>
                <w:sz w:val="20"/>
                <w:szCs w:val="20"/>
              </w:rPr>
              <w:br/>
              <w:t>Тарского муниципального района</w:t>
            </w:r>
            <w:r w:rsidRPr="00BE35D5">
              <w:rPr>
                <w:sz w:val="20"/>
                <w:szCs w:val="20"/>
              </w:rPr>
              <w:br/>
              <w:t xml:space="preserve">Омской области </w:t>
            </w:r>
            <w:r w:rsidRPr="00BE35D5">
              <w:rPr>
                <w:sz w:val="20"/>
                <w:szCs w:val="20"/>
              </w:rPr>
              <w:br/>
              <w:t xml:space="preserve">от 14 мая 2024 № </w:t>
            </w:r>
            <w:bookmarkEnd w:id="0"/>
            <w:r w:rsidRPr="00BE35D5">
              <w:rPr>
                <w:sz w:val="20"/>
                <w:szCs w:val="20"/>
              </w:rPr>
              <w:t>34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</w:p>
        </w:tc>
      </w:tr>
      <w:tr w:rsidR="00BE35D5" w:rsidRPr="00BE35D5" w:rsidTr="00862F59">
        <w:trPr>
          <w:gridAfter w:val="2"/>
          <w:wAfter w:w="2486" w:type="dxa"/>
          <w:trHeight w:val="1065"/>
        </w:trPr>
        <w:tc>
          <w:tcPr>
            <w:tcW w:w="9375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b/>
                <w:sz w:val="20"/>
                <w:szCs w:val="20"/>
              </w:rPr>
            </w:pPr>
            <w:r w:rsidRPr="00BE35D5">
              <w:rPr>
                <w:b/>
                <w:sz w:val="20"/>
                <w:szCs w:val="20"/>
              </w:rPr>
              <w:t>ПЕРЕЧЕНЬ</w:t>
            </w:r>
          </w:p>
          <w:p w:rsidR="00BE35D5" w:rsidRPr="00BE35D5" w:rsidRDefault="00BE35D5" w:rsidP="00BE35D5">
            <w:pPr>
              <w:jc w:val="center"/>
              <w:rPr>
                <w:b/>
                <w:sz w:val="20"/>
                <w:szCs w:val="20"/>
              </w:rPr>
            </w:pPr>
            <w:r w:rsidRPr="00BE35D5">
              <w:rPr>
                <w:b/>
                <w:sz w:val="20"/>
                <w:szCs w:val="20"/>
              </w:rPr>
              <w:t>главных администраторов доходов местного бюджета, закрепляемые за ними</w:t>
            </w:r>
          </w:p>
          <w:p w:rsidR="00BE35D5" w:rsidRPr="00BE35D5" w:rsidRDefault="00BE35D5" w:rsidP="00BE35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E35D5">
              <w:rPr>
                <w:b/>
                <w:sz w:val="20"/>
                <w:szCs w:val="20"/>
              </w:rPr>
              <w:t>виды (подвиды) доходов местного бюджета</w:t>
            </w:r>
          </w:p>
        </w:tc>
      </w:tr>
      <w:tr w:rsidR="00BE35D5" w:rsidRPr="00BE35D5" w:rsidTr="00862F59">
        <w:trPr>
          <w:gridAfter w:val="2"/>
          <w:wAfter w:w="2486" w:type="dxa"/>
          <w:trHeight w:val="218"/>
        </w:trPr>
        <w:tc>
          <w:tcPr>
            <w:tcW w:w="93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</w:tr>
      <w:tr w:rsidR="00BE35D5" w:rsidRPr="00BE35D5" w:rsidTr="00862F59">
        <w:trPr>
          <w:gridAfter w:val="2"/>
          <w:wAfter w:w="2486" w:type="dxa"/>
          <w:trHeight w:val="507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№ п\п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Код главного </w:t>
            </w:r>
            <w:proofErr w:type="spellStart"/>
            <w:r w:rsidRPr="00BE35D5">
              <w:rPr>
                <w:sz w:val="20"/>
                <w:szCs w:val="20"/>
              </w:rPr>
              <w:t>админи-стратора</w:t>
            </w:r>
            <w:proofErr w:type="spellEnd"/>
            <w:r w:rsidRPr="00BE35D5">
              <w:rPr>
                <w:sz w:val="20"/>
                <w:szCs w:val="20"/>
              </w:rPr>
              <w:t xml:space="preserve"> доходов бюджета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Код вида доходов бюджета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Код подвида доходов бюджета</w:t>
            </w:r>
          </w:p>
        </w:tc>
      </w:tr>
      <w:tr w:rsidR="00BE35D5" w:rsidRPr="00BE35D5" w:rsidTr="00862F59">
        <w:trPr>
          <w:gridAfter w:val="2"/>
          <w:wAfter w:w="2486" w:type="dxa"/>
          <w:trHeight w:val="128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proofErr w:type="spellStart"/>
            <w:r w:rsidRPr="00BE35D5">
              <w:rPr>
                <w:sz w:val="20"/>
                <w:szCs w:val="20"/>
              </w:rPr>
              <w:t>Груп</w:t>
            </w:r>
            <w:proofErr w:type="spellEnd"/>
            <w:r w:rsidRPr="00BE35D5">
              <w:rPr>
                <w:sz w:val="20"/>
                <w:szCs w:val="20"/>
              </w:rPr>
              <w:t xml:space="preserve">-па </w:t>
            </w:r>
            <w:proofErr w:type="spellStart"/>
            <w:r w:rsidRPr="00BE35D5">
              <w:rPr>
                <w:sz w:val="20"/>
                <w:szCs w:val="20"/>
              </w:rPr>
              <w:t>дохо-дов</w:t>
            </w:r>
            <w:proofErr w:type="spellEnd"/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Под- </w:t>
            </w:r>
            <w:proofErr w:type="spellStart"/>
            <w:r w:rsidRPr="00BE35D5">
              <w:rPr>
                <w:sz w:val="20"/>
                <w:szCs w:val="20"/>
              </w:rPr>
              <w:t>груп</w:t>
            </w:r>
            <w:proofErr w:type="spellEnd"/>
            <w:r w:rsidRPr="00BE35D5">
              <w:rPr>
                <w:sz w:val="20"/>
                <w:szCs w:val="20"/>
              </w:rPr>
              <w:t xml:space="preserve">-па </w:t>
            </w:r>
            <w:proofErr w:type="spellStart"/>
            <w:r w:rsidRPr="00BE35D5">
              <w:rPr>
                <w:sz w:val="20"/>
                <w:szCs w:val="20"/>
              </w:rPr>
              <w:t>дохо-дов</w:t>
            </w:r>
            <w:proofErr w:type="spell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Ста-</w:t>
            </w:r>
            <w:proofErr w:type="spellStart"/>
            <w:r w:rsidRPr="00BE35D5">
              <w:rPr>
                <w:sz w:val="20"/>
                <w:szCs w:val="20"/>
              </w:rPr>
              <w:t>тья</w:t>
            </w:r>
            <w:proofErr w:type="spellEnd"/>
            <w:r w:rsidRPr="00BE35D5">
              <w:rPr>
                <w:sz w:val="20"/>
                <w:szCs w:val="20"/>
              </w:rPr>
              <w:t xml:space="preserve"> до-хо-</w:t>
            </w:r>
            <w:proofErr w:type="spellStart"/>
            <w:r w:rsidRPr="00BE35D5">
              <w:rPr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Под- ста-  </w:t>
            </w:r>
            <w:proofErr w:type="spellStart"/>
            <w:r w:rsidRPr="00BE35D5">
              <w:rPr>
                <w:sz w:val="20"/>
                <w:szCs w:val="20"/>
              </w:rPr>
              <w:t>тья</w:t>
            </w:r>
            <w:proofErr w:type="spellEnd"/>
            <w:r w:rsidRPr="00BE35D5">
              <w:rPr>
                <w:sz w:val="20"/>
                <w:szCs w:val="20"/>
              </w:rPr>
              <w:t xml:space="preserve"> </w:t>
            </w:r>
            <w:proofErr w:type="spellStart"/>
            <w:r w:rsidRPr="00BE35D5">
              <w:rPr>
                <w:sz w:val="20"/>
                <w:szCs w:val="20"/>
              </w:rPr>
              <w:t>дохо</w:t>
            </w:r>
            <w:proofErr w:type="spellEnd"/>
            <w:r w:rsidRPr="00BE35D5">
              <w:rPr>
                <w:sz w:val="20"/>
                <w:szCs w:val="20"/>
              </w:rPr>
              <w:t xml:space="preserve">- </w:t>
            </w:r>
            <w:proofErr w:type="spellStart"/>
            <w:r w:rsidRPr="00BE35D5">
              <w:rPr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Эле- мент </w:t>
            </w:r>
            <w:proofErr w:type="spellStart"/>
            <w:r w:rsidRPr="00BE35D5">
              <w:rPr>
                <w:sz w:val="20"/>
                <w:szCs w:val="20"/>
              </w:rPr>
              <w:t>дохо-дов</w:t>
            </w:r>
            <w:proofErr w:type="spellEnd"/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proofErr w:type="spellStart"/>
            <w:r w:rsidRPr="00BE35D5">
              <w:rPr>
                <w:sz w:val="20"/>
                <w:szCs w:val="20"/>
              </w:rPr>
              <w:t>Аналити-ческая</w:t>
            </w:r>
            <w:proofErr w:type="spellEnd"/>
            <w:r w:rsidRPr="00BE35D5">
              <w:rPr>
                <w:sz w:val="20"/>
                <w:szCs w:val="20"/>
              </w:rPr>
              <w:t xml:space="preserve"> группа подвида доходов бюджета</w:t>
            </w:r>
          </w:p>
        </w:tc>
      </w:tr>
      <w:tr w:rsidR="00BE35D5" w:rsidRPr="00BE35D5" w:rsidTr="00862F59">
        <w:trPr>
          <w:gridAfter w:val="2"/>
          <w:wAfter w:w="2486" w:type="dxa"/>
          <w:trHeight w:val="37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7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</w:tr>
      <w:tr w:rsidR="00BE35D5" w:rsidRPr="00BE35D5" w:rsidTr="00862F59">
        <w:trPr>
          <w:gridAfter w:val="2"/>
          <w:wAfter w:w="2486" w:type="dxa"/>
          <w:trHeight w:val="48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</w:tr>
      <w:tr w:rsidR="00BE35D5" w:rsidRPr="00BE35D5" w:rsidTr="00862F59">
        <w:trPr>
          <w:gridAfter w:val="2"/>
          <w:wAfter w:w="2486" w:type="dxa"/>
          <w:trHeight w:val="35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1.1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Управление Федеральной налоговой службы по Омской области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</w:tr>
      <w:tr w:rsidR="00BE35D5" w:rsidRPr="00BE35D5" w:rsidTr="00862F59">
        <w:trPr>
          <w:gridAfter w:val="2"/>
          <w:wAfter w:w="2486" w:type="dxa"/>
          <w:trHeight w:val="161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60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  <w:r w:rsidRPr="00BE35D5">
              <w:rPr>
                <w:sz w:val="20"/>
                <w:szCs w:val="20"/>
              </w:rPr>
              <w:lastRenderedPageBreak/>
              <w:t>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7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03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</w:t>
            </w:r>
            <w:r w:rsidRPr="00BE35D5">
              <w:rPr>
                <w:sz w:val="20"/>
                <w:szCs w:val="20"/>
              </w:rPr>
              <w:lastRenderedPageBreak/>
              <w:t>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25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257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61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55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BE35D5">
              <w:rPr>
                <w:sz w:val="20"/>
                <w:szCs w:val="20"/>
              </w:rPr>
              <w:lastRenderedPageBreak/>
              <w:t>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04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56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BE35D5">
              <w:rPr>
                <w:sz w:val="20"/>
                <w:szCs w:val="20"/>
              </w:rPr>
              <w:lastRenderedPageBreak/>
              <w:t>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62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346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22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97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6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29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84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691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9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231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03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E35D5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BE35D5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</w:t>
            </w:r>
            <w:r w:rsidRPr="00BE35D5">
              <w:rPr>
                <w:color w:val="000000"/>
                <w:sz w:val="20"/>
                <w:szCs w:val="20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241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82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251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361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BE35D5">
              <w:rPr>
                <w:color w:val="000000"/>
                <w:sz w:val="20"/>
                <w:szCs w:val="20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261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3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8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6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8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Единый сельскохозяйственный налог (суммы денежных взысканий (штрафов) по соответствующему платежу согласно </w:t>
            </w:r>
            <w:r w:rsidRPr="00BE35D5">
              <w:rPr>
                <w:sz w:val="20"/>
                <w:szCs w:val="20"/>
              </w:rPr>
              <w:lastRenderedPageBreak/>
              <w:t>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2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6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0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38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39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83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641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681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8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</w:t>
            </w:r>
            <w:r w:rsidRPr="00BE35D5">
              <w:rPr>
                <w:sz w:val="20"/>
                <w:szCs w:val="20"/>
              </w:rPr>
              <w:lastRenderedPageBreak/>
              <w:t>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84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9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17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273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Налог на имущество физических лиц, взимаемый по ставкам, </w:t>
            </w:r>
            <w:r w:rsidRPr="00BE35D5">
              <w:rPr>
                <w:sz w:val="20"/>
                <w:szCs w:val="20"/>
              </w:rPr>
              <w:lastRenderedPageBreak/>
              <w:t>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09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63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31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0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8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66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5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8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761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2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64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546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11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43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</w:tr>
      <w:tr w:rsidR="00BE35D5" w:rsidRPr="00BE35D5" w:rsidTr="00862F59">
        <w:trPr>
          <w:gridAfter w:val="2"/>
          <w:wAfter w:w="2486" w:type="dxa"/>
          <w:trHeight w:val="67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2.1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5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</w:tr>
      <w:tr w:rsidR="00BE35D5" w:rsidRPr="00BE35D5" w:rsidTr="00862F59">
        <w:trPr>
          <w:gridAfter w:val="2"/>
          <w:wAfter w:w="2486" w:type="dxa"/>
          <w:trHeight w:val="111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BE35D5">
              <w:rPr>
                <w:sz w:val="20"/>
                <w:szCs w:val="20"/>
              </w:rPr>
              <w:lastRenderedPageBreak/>
              <w:t>совершение нотариальных действий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110</w:t>
            </w:r>
          </w:p>
        </w:tc>
      </w:tr>
      <w:tr w:rsidR="00BE35D5" w:rsidRPr="00BE35D5" w:rsidTr="00862F59">
        <w:trPr>
          <w:gridAfter w:val="2"/>
          <w:wAfter w:w="2486" w:type="dxa"/>
          <w:trHeight w:val="131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120</w:t>
            </w:r>
          </w:p>
        </w:tc>
      </w:tr>
      <w:tr w:rsidR="00BE35D5" w:rsidRPr="00BE35D5" w:rsidTr="00862F59">
        <w:trPr>
          <w:gridAfter w:val="2"/>
          <w:wAfter w:w="2486" w:type="dxa"/>
          <w:trHeight w:val="55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075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120</w:t>
            </w:r>
          </w:p>
        </w:tc>
      </w:tr>
      <w:tr w:rsidR="00BE35D5" w:rsidRPr="00BE35D5" w:rsidTr="00862F59">
        <w:trPr>
          <w:gridAfter w:val="2"/>
          <w:wAfter w:w="2486" w:type="dxa"/>
          <w:trHeight w:val="69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065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130</w:t>
            </w:r>
          </w:p>
        </w:tc>
      </w:tr>
      <w:tr w:rsidR="00BE35D5" w:rsidRPr="00BE35D5" w:rsidTr="00862F59">
        <w:trPr>
          <w:gridAfter w:val="2"/>
          <w:wAfter w:w="2486" w:type="dxa"/>
          <w:trHeight w:val="58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430</w:t>
            </w:r>
          </w:p>
        </w:tc>
      </w:tr>
      <w:tr w:rsidR="00BE35D5" w:rsidRPr="00BE35D5" w:rsidTr="00862F59">
        <w:trPr>
          <w:gridAfter w:val="2"/>
          <w:wAfter w:w="2486" w:type="dxa"/>
          <w:trHeight w:val="102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color w:val="000000"/>
                <w:sz w:val="20"/>
                <w:szCs w:val="20"/>
              </w:rPr>
            </w:pPr>
            <w:r w:rsidRPr="00BE35D5">
              <w:rPr>
                <w:color w:val="000000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140</w:t>
            </w:r>
          </w:p>
        </w:tc>
      </w:tr>
      <w:tr w:rsidR="00BE35D5" w:rsidRPr="00BE35D5" w:rsidTr="00862F59">
        <w:trPr>
          <w:gridAfter w:val="2"/>
          <w:wAfter w:w="2486" w:type="dxa"/>
          <w:trHeight w:val="212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180</w:t>
            </w:r>
          </w:p>
        </w:tc>
      </w:tr>
      <w:tr w:rsidR="00BE35D5" w:rsidRPr="00BE35D5" w:rsidTr="00862F59">
        <w:trPr>
          <w:gridAfter w:val="2"/>
          <w:wAfter w:w="2486" w:type="dxa"/>
          <w:trHeight w:val="57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180</w:t>
            </w:r>
          </w:p>
        </w:tc>
      </w:tr>
      <w:tr w:rsidR="00BE35D5" w:rsidRPr="00BE35D5" w:rsidTr="00862F59">
        <w:trPr>
          <w:gridAfter w:val="2"/>
          <w:wAfter w:w="2486" w:type="dxa"/>
          <w:trHeight w:val="696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641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118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101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 w:rsidRPr="00BE35D5">
              <w:rPr>
                <w:sz w:val="20"/>
                <w:szCs w:val="20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339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999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5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122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1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1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Прочие субсидии бюджетам сельских поселений</w:t>
            </w:r>
            <w:r w:rsidRPr="00BE35D5">
              <w:rPr>
                <w:i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999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1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Прочие дотации бюджетам сельских поселений</w:t>
            </w:r>
            <w:r w:rsidRPr="00BE35D5">
              <w:rPr>
                <w:i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999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1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Инициативные платежи, зачисляемые в бюджеты сельских поселений</w:t>
            </w:r>
            <w:r w:rsidRPr="00BE35D5">
              <w:rPr>
                <w:i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030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  <w:tr w:rsidR="00BE35D5" w:rsidRPr="00BE35D5" w:rsidTr="00862F59">
        <w:trPr>
          <w:gridAfter w:val="2"/>
          <w:wAfter w:w="2486" w:type="dxa"/>
          <w:trHeight w:val="71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615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599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0000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35D5" w:rsidRPr="00BE35D5" w:rsidRDefault="00BE35D5" w:rsidP="00BE35D5">
            <w:pPr>
              <w:jc w:val="center"/>
              <w:rPr>
                <w:sz w:val="20"/>
                <w:szCs w:val="20"/>
              </w:rPr>
            </w:pPr>
            <w:r w:rsidRPr="00BE35D5">
              <w:rPr>
                <w:sz w:val="20"/>
                <w:szCs w:val="20"/>
              </w:rPr>
              <w:t>150</w:t>
            </w:r>
          </w:p>
        </w:tc>
      </w:tr>
    </w:tbl>
    <w:p w:rsidR="00BE35D5" w:rsidRPr="00BE35D5" w:rsidRDefault="00BE35D5" w:rsidP="00BE35D5">
      <w:pPr>
        <w:widowControl w:val="0"/>
        <w:tabs>
          <w:tab w:val="left" w:pos="1170"/>
        </w:tabs>
        <w:autoSpaceDE w:val="0"/>
        <w:autoSpaceDN w:val="0"/>
        <w:adjustRightInd w:val="0"/>
        <w:rPr>
          <w:sz w:val="20"/>
          <w:szCs w:val="20"/>
        </w:rPr>
      </w:pPr>
    </w:p>
    <w:p w:rsidR="007F5FC1" w:rsidRPr="00BE35D5" w:rsidRDefault="007F5FC1" w:rsidP="00107257">
      <w:pPr>
        <w:tabs>
          <w:tab w:val="left" w:pos="426"/>
          <w:tab w:val="left" w:pos="6096"/>
        </w:tabs>
        <w:rPr>
          <w:sz w:val="20"/>
          <w:szCs w:val="20"/>
        </w:rPr>
      </w:pPr>
      <w:bookmarkStart w:id="1" w:name="_GoBack"/>
      <w:bookmarkEnd w:id="1"/>
    </w:p>
    <w:sectPr w:rsidR="007F5FC1" w:rsidRPr="00BE35D5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7C" w:rsidRDefault="00C0427C">
      <w:r>
        <w:separator/>
      </w:r>
    </w:p>
  </w:endnote>
  <w:endnote w:type="continuationSeparator" w:id="0">
    <w:p w:rsidR="00C0427C" w:rsidRDefault="00C0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107257">
      <w:rPr>
        <w:rStyle w:val="aff1"/>
        <w:rFonts w:eastAsia="Calibri"/>
        <w:noProof/>
      </w:rPr>
      <w:t>24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7C" w:rsidRDefault="00C0427C">
      <w:r>
        <w:separator/>
      </w:r>
    </w:p>
  </w:footnote>
  <w:footnote w:type="continuationSeparator" w:id="0">
    <w:p w:rsidR="00C0427C" w:rsidRDefault="00C0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8E56CF3"/>
    <w:multiLevelType w:val="hybridMultilevel"/>
    <w:tmpl w:val="2350F95E"/>
    <w:lvl w:ilvl="0" w:tplc="3BE8A93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4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 w:numId="1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07257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6AF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25268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28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364B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E02BC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7F5FC1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E35D5"/>
    <w:rsid w:val="00BF4DD6"/>
    <w:rsid w:val="00BF6B50"/>
    <w:rsid w:val="00C0427C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4C568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numbering" w:customStyle="1" w:styleId="215">
    <w:name w:val="Нет списка21"/>
    <w:next w:val="a2"/>
    <w:uiPriority w:val="99"/>
    <w:semiHidden/>
    <w:rsid w:val="00BE3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466E-C3E0-4E4A-B68C-9467E8B9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24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246</cp:revision>
  <dcterms:created xsi:type="dcterms:W3CDTF">2021-04-26T09:51:00Z</dcterms:created>
  <dcterms:modified xsi:type="dcterms:W3CDTF">2024-07-15T06:52:00Z</dcterms:modified>
</cp:coreProperties>
</file>